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BDB9" w14:textId="77777777" w:rsidR="001F7C94" w:rsidRDefault="001F7C94" w:rsidP="001F7C94">
      <w:pPr>
        <w:jc w:val="center"/>
        <w:rPr>
          <w:b/>
          <w:sz w:val="28"/>
          <w:szCs w:val="28"/>
          <w:u w:val="single"/>
        </w:rPr>
      </w:pPr>
      <w:r w:rsidRPr="00D672A6">
        <w:rPr>
          <w:b/>
          <w:sz w:val="28"/>
          <w:szCs w:val="28"/>
          <w:u w:val="single"/>
        </w:rPr>
        <w:t>Guía de apoyo al hogar “</w:t>
      </w:r>
      <w:r>
        <w:rPr>
          <w:b/>
          <w:sz w:val="28"/>
          <w:szCs w:val="28"/>
          <w:u w:val="single"/>
        </w:rPr>
        <w:t>Vida Sustentable</w:t>
      </w:r>
      <w:r w:rsidRPr="00D672A6">
        <w:rPr>
          <w:b/>
          <w:sz w:val="28"/>
          <w:szCs w:val="28"/>
          <w:u w:val="single"/>
        </w:rPr>
        <w:t>”</w:t>
      </w:r>
    </w:p>
    <w:p w14:paraId="1C512A4A" w14:textId="77777777" w:rsidR="001F7C94" w:rsidRDefault="001F7C94" w:rsidP="001F7C94">
      <w:pPr>
        <w:rPr>
          <w:rFonts w:cstheme="minorHAnsi"/>
          <w:b/>
          <w:bCs/>
        </w:rPr>
      </w:pPr>
    </w:p>
    <w:p w14:paraId="70D028AE" w14:textId="77777777" w:rsidR="001F7C94" w:rsidRPr="00066401" w:rsidRDefault="001F7C94" w:rsidP="001F7C94">
      <w:pPr>
        <w:rPr>
          <w:rFonts w:cstheme="minorHAnsi"/>
          <w:b/>
          <w:bCs/>
        </w:rPr>
      </w:pPr>
      <w:r w:rsidRPr="00066401">
        <w:rPr>
          <w:rFonts w:cstheme="minorHAnsi"/>
          <w:b/>
          <w:bCs/>
        </w:rPr>
        <w:t>Tema: Día internacional sin bolsa plástica</w:t>
      </w:r>
    </w:p>
    <w:p w14:paraId="7CB58635" w14:textId="77777777" w:rsidR="001F7C94" w:rsidRPr="00066401" w:rsidRDefault="001F7C94" w:rsidP="001F7C94">
      <w:pPr>
        <w:jc w:val="both"/>
        <w:rPr>
          <w:rFonts w:cstheme="minorHAnsi"/>
        </w:rPr>
      </w:pPr>
      <w:r w:rsidRPr="00066401">
        <w:rPr>
          <w:rFonts w:cstheme="minorHAnsi"/>
          <w:b/>
        </w:rPr>
        <w:t>Objetivo de la Actividad:</w:t>
      </w:r>
      <w:r w:rsidRPr="00066401">
        <w:rPr>
          <w:rFonts w:cstheme="minorHAnsi"/>
        </w:rPr>
        <w:t xml:space="preserve"> La finalidad de esta actividad, es que los niños y niñas comprendan como la bolsa plástica afecta al ecosistema y las estrategias que se han implementado </w:t>
      </w:r>
      <w:r w:rsidR="00320FE5" w:rsidRPr="00066401">
        <w:rPr>
          <w:rFonts w:cstheme="minorHAnsi"/>
        </w:rPr>
        <w:t>para evitar</w:t>
      </w:r>
      <w:r w:rsidRPr="00066401">
        <w:rPr>
          <w:rFonts w:cstheme="minorHAnsi"/>
        </w:rPr>
        <w:t xml:space="preserve"> su uso.</w:t>
      </w:r>
    </w:p>
    <w:p w14:paraId="5AEA87C7" w14:textId="1AA6B582" w:rsidR="00320FE5" w:rsidRPr="00066401" w:rsidRDefault="00037D77" w:rsidP="00037D77">
      <w:pPr>
        <w:pStyle w:val="xgmail-msolistparagraph"/>
        <w:shd w:val="clear" w:color="auto" w:fill="FFFFFF"/>
        <w:spacing w:before="0" w:beforeAutospacing="0" w:after="0" w:afterAutospacing="0" w:line="20" w:lineRule="atLeast"/>
        <w:jc w:val="both"/>
        <w:rPr>
          <w:rFonts w:asciiTheme="minorHAnsi" w:hAnsiTheme="minorHAnsi" w:cstheme="minorHAnsi"/>
          <w:color w:val="201F1E"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bCs/>
          <w:color w:val="201F1E"/>
          <w:sz w:val="22"/>
          <w:szCs w:val="22"/>
          <w:lang w:val="es-MX"/>
        </w:rPr>
        <w:t xml:space="preserve">Ámbito: </w:t>
      </w:r>
      <w:r w:rsidR="00320FE5" w:rsidRPr="00066401">
        <w:rPr>
          <w:rFonts w:asciiTheme="minorHAnsi" w:hAnsiTheme="minorHAnsi" w:cstheme="minorHAnsi"/>
          <w:b/>
          <w:bCs/>
          <w:color w:val="201F1E"/>
          <w:sz w:val="22"/>
          <w:szCs w:val="22"/>
          <w:lang w:val="es-MX"/>
        </w:rPr>
        <w:t>Exploración del entorno natural</w:t>
      </w:r>
    </w:p>
    <w:p w14:paraId="7267C61D" w14:textId="71BFD711" w:rsidR="00320FE5" w:rsidRPr="00066401" w:rsidRDefault="00320FE5" w:rsidP="00037D77">
      <w:pPr>
        <w:pStyle w:val="xgmail-msolistparagraph"/>
        <w:shd w:val="clear" w:color="auto" w:fill="FFFFFF"/>
        <w:spacing w:before="0" w:beforeAutospacing="0" w:after="0" w:afterAutospacing="0" w:line="20" w:lineRule="atLeast"/>
        <w:jc w:val="both"/>
        <w:rPr>
          <w:rFonts w:asciiTheme="minorHAnsi" w:hAnsiTheme="minorHAnsi" w:cstheme="minorHAnsi"/>
          <w:color w:val="201F1E"/>
          <w:sz w:val="22"/>
          <w:szCs w:val="22"/>
          <w:lang w:val="es-MX"/>
        </w:rPr>
      </w:pPr>
      <w:r w:rsidRPr="00037D77">
        <w:rPr>
          <w:rFonts w:asciiTheme="minorHAnsi" w:hAnsiTheme="minorHAnsi" w:cstheme="minorHAnsi"/>
          <w:b/>
          <w:bCs/>
          <w:color w:val="201F1E"/>
          <w:sz w:val="22"/>
          <w:szCs w:val="22"/>
          <w:lang w:val="es-MX"/>
        </w:rPr>
        <w:t>O</w:t>
      </w:r>
      <w:r w:rsidR="00037D77" w:rsidRPr="00037D77">
        <w:rPr>
          <w:rFonts w:asciiTheme="minorHAnsi" w:hAnsiTheme="minorHAnsi" w:cstheme="minorHAnsi"/>
          <w:b/>
          <w:bCs/>
          <w:color w:val="201F1E"/>
          <w:sz w:val="22"/>
          <w:szCs w:val="22"/>
          <w:lang w:val="es-MX"/>
        </w:rPr>
        <w:t xml:space="preserve">bjetivo de </w:t>
      </w:r>
      <w:r w:rsidRPr="00037D77">
        <w:rPr>
          <w:rFonts w:asciiTheme="minorHAnsi" w:hAnsiTheme="minorHAnsi" w:cstheme="minorHAnsi"/>
          <w:b/>
          <w:bCs/>
          <w:color w:val="201F1E"/>
          <w:sz w:val="22"/>
          <w:szCs w:val="22"/>
          <w:lang w:val="es-MX"/>
        </w:rPr>
        <w:t>A</w:t>
      </w:r>
      <w:r w:rsidR="00037D77" w:rsidRPr="00037D77">
        <w:rPr>
          <w:rFonts w:asciiTheme="minorHAnsi" w:hAnsiTheme="minorHAnsi" w:cstheme="minorHAnsi"/>
          <w:b/>
          <w:bCs/>
          <w:color w:val="201F1E"/>
          <w:sz w:val="22"/>
          <w:szCs w:val="22"/>
          <w:lang w:val="es-MX"/>
        </w:rPr>
        <w:t>prendizaje:</w:t>
      </w:r>
      <w:r w:rsidRPr="00066401">
        <w:rPr>
          <w:rFonts w:asciiTheme="minorHAnsi" w:hAnsiTheme="minorHAnsi" w:cstheme="minorHAnsi"/>
          <w:color w:val="201F1E"/>
          <w:sz w:val="22"/>
          <w:szCs w:val="22"/>
          <w:lang w:val="es-MX"/>
        </w:rPr>
        <w:t xml:space="preserve"> </w:t>
      </w:r>
      <w:r w:rsidR="00037D77">
        <w:rPr>
          <w:rFonts w:asciiTheme="minorHAnsi" w:hAnsiTheme="minorHAnsi" w:cstheme="minorHAnsi"/>
          <w:color w:val="201F1E"/>
          <w:sz w:val="22"/>
          <w:szCs w:val="22"/>
          <w:lang w:val="es-MX"/>
        </w:rPr>
        <w:t>N°</w:t>
      </w:r>
      <w:r w:rsidRPr="00066401">
        <w:rPr>
          <w:rFonts w:asciiTheme="minorHAnsi" w:hAnsiTheme="minorHAnsi" w:cstheme="minorHAnsi"/>
          <w:color w:val="201F1E"/>
          <w:sz w:val="22"/>
          <w:szCs w:val="22"/>
          <w:lang w:val="es-MX"/>
        </w:rPr>
        <w:t>11 Identificar las condiciones que caracterizan los ambientes saludables, tales como: aire y agua limpia, combustión natural, reciclaje, reutilización y reducción de basura, tomando conciencia progresiva de cómo estas contribuyen a su salud.</w:t>
      </w:r>
    </w:p>
    <w:p w14:paraId="12284B29" w14:textId="77777777" w:rsidR="00066401" w:rsidRDefault="00066401" w:rsidP="001F7C94">
      <w:pPr>
        <w:jc w:val="both"/>
        <w:rPr>
          <w:rFonts w:cstheme="minorHAnsi"/>
          <w:b/>
        </w:rPr>
      </w:pPr>
    </w:p>
    <w:p w14:paraId="2ED82ADA" w14:textId="77777777" w:rsidR="001F7C94" w:rsidRPr="00066401" w:rsidRDefault="001F7C94" w:rsidP="001F7C94">
      <w:pPr>
        <w:jc w:val="both"/>
        <w:rPr>
          <w:rFonts w:cstheme="minorHAnsi"/>
          <w:b/>
        </w:rPr>
      </w:pPr>
      <w:r w:rsidRPr="00066401">
        <w:rPr>
          <w:rFonts w:cstheme="minorHAnsi"/>
          <w:b/>
        </w:rPr>
        <w:t xml:space="preserve">Contenido: </w:t>
      </w:r>
      <w:r w:rsidR="00320FE5" w:rsidRPr="00066401">
        <w:rPr>
          <w:rFonts w:cstheme="minorHAnsi"/>
        </w:rPr>
        <w:t xml:space="preserve">La bolsa plástica </w:t>
      </w:r>
      <w:r w:rsidRPr="00066401">
        <w:rPr>
          <w:rFonts w:cstheme="minorHAnsi"/>
          <w:b/>
        </w:rPr>
        <w:t xml:space="preserve"> </w:t>
      </w:r>
    </w:p>
    <w:p w14:paraId="35F0C78F" w14:textId="39428D4E" w:rsidR="00320FE5" w:rsidRPr="00066401" w:rsidRDefault="00320FE5" w:rsidP="00320FE5">
      <w:pPr>
        <w:jc w:val="both"/>
        <w:rPr>
          <w:rFonts w:cstheme="minorHAnsi"/>
        </w:rPr>
      </w:pPr>
      <w:r w:rsidRPr="00066401">
        <w:rPr>
          <w:rFonts w:cstheme="minorHAnsi"/>
        </w:rPr>
        <w:t>La bolsa de plástico</w:t>
      </w:r>
      <w:r w:rsidR="00037D77">
        <w:rPr>
          <w:rFonts w:cstheme="minorHAnsi"/>
        </w:rPr>
        <w:t>,</w:t>
      </w:r>
      <w:r w:rsidRPr="00066401">
        <w:rPr>
          <w:rFonts w:cstheme="minorHAnsi"/>
        </w:rPr>
        <w:t xml:space="preserve"> es un objeto cotidiano utilizado para transportar pequeñas cantidades de mercancía</w:t>
      </w:r>
      <w:r w:rsidR="00D35735">
        <w:rPr>
          <w:rFonts w:cstheme="minorHAnsi"/>
        </w:rPr>
        <w:t xml:space="preserve"> u objetos.</w:t>
      </w:r>
      <w:r w:rsidRPr="00066401">
        <w:rPr>
          <w:rFonts w:cstheme="minorHAnsi"/>
        </w:rPr>
        <w:t xml:space="preserve"> </w:t>
      </w:r>
      <w:r w:rsidR="00D35735">
        <w:rPr>
          <w:rFonts w:cstheme="minorHAnsi"/>
        </w:rPr>
        <w:t>R</w:t>
      </w:r>
      <w:r w:rsidRPr="00066401">
        <w:rPr>
          <w:rFonts w:cstheme="minorHAnsi"/>
        </w:rPr>
        <w:t>ápidamente se hicieron muy populares, especialmente a través</w:t>
      </w:r>
      <w:r w:rsidR="00D35735">
        <w:rPr>
          <w:rFonts w:cstheme="minorHAnsi"/>
        </w:rPr>
        <w:t>,</w:t>
      </w:r>
      <w:r w:rsidRPr="00066401">
        <w:rPr>
          <w:rFonts w:cstheme="minorHAnsi"/>
        </w:rPr>
        <w:t xml:space="preserve"> de su distribución gratuita en supermercados y otras tiendas. También </w:t>
      </w:r>
      <w:r w:rsidR="00D35735">
        <w:rPr>
          <w:rFonts w:cstheme="minorHAnsi"/>
        </w:rPr>
        <w:t>es</w:t>
      </w:r>
      <w:r w:rsidRPr="00066401">
        <w:rPr>
          <w:rFonts w:cstheme="minorHAnsi"/>
        </w:rPr>
        <w:t xml:space="preserve"> una de las formas más comunes</w:t>
      </w:r>
      <w:r w:rsidR="00D35735">
        <w:rPr>
          <w:rFonts w:cstheme="minorHAnsi"/>
        </w:rPr>
        <w:t>,</w:t>
      </w:r>
      <w:r w:rsidRPr="00066401">
        <w:rPr>
          <w:rFonts w:cstheme="minorHAnsi"/>
        </w:rPr>
        <w:t xml:space="preserve"> de </w:t>
      </w:r>
      <w:r w:rsidR="00D35735">
        <w:rPr>
          <w:rFonts w:cstheme="minorHAnsi"/>
        </w:rPr>
        <w:t>utiliza</w:t>
      </w:r>
      <w:r w:rsidRPr="00066401">
        <w:rPr>
          <w:rFonts w:cstheme="minorHAnsi"/>
        </w:rPr>
        <w:t xml:space="preserve"> </w:t>
      </w:r>
      <w:r w:rsidR="00D35735">
        <w:rPr>
          <w:rFonts w:cstheme="minorHAnsi"/>
        </w:rPr>
        <w:t>en</w:t>
      </w:r>
      <w:r w:rsidRPr="00066401">
        <w:rPr>
          <w:rFonts w:cstheme="minorHAnsi"/>
        </w:rPr>
        <w:t xml:space="preserve"> </w:t>
      </w:r>
      <w:r w:rsidR="00D35735">
        <w:rPr>
          <w:rFonts w:cstheme="minorHAnsi"/>
        </w:rPr>
        <w:t>el</w:t>
      </w:r>
      <w:r w:rsidRPr="00066401">
        <w:rPr>
          <w:rFonts w:cstheme="minorHAnsi"/>
        </w:rPr>
        <w:t xml:space="preserve"> basur</w:t>
      </w:r>
      <w:r w:rsidR="00D35735">
        <w:rPr>
          <w:rFonts w:cstheme="minorHAnsi"/>
        </w:rPr>
        <w:t>ero</w:t>
      </w:r>
      <w:r w:rsidRPr="00066401">
        <w:rPr>
          <w:rFonts w:cstheme="minorHAnsi"/>
        </w:rPr>
        <w:t xml:space="preserve"> doméstic</w:t>
      </w:r>
      <w:r w:rsidR="00D35735">
        <w:rPr>
          <w:rFonts w:cstheme="minorHAnsi"/>
        </w:rPr>
        <w:t>o</w:t>
      </w:r>
      <w:r w:rsidRPr="00066401">
        <w:rPr>
          <w:rFonts w:cstheme="minorHAnsi"/>
        </w:rPr>
        <w:t>.</w:t>
      </w:r>
    </w:p>
    <w:p w14:paraId="71249509" w14:textId="77777777" w:rsidR="00320FE5" w:rsidRPr="00066401" w:rsidRDefault="00320FE5" w:rsidP="00066401">
      <w:pPr>
        <w:spacing w:after="0"/>
        <w:jc w:val="both"/>
        <w:rPr>
          <w:rFonts w:cstheme="minorHAnsi"/>
        </w:rPr>
      </w:pPr>
      <w:r w:rsidRPr="00066401">
        <w:rPr>
          <w:rFonts w:cstheme="minorHAnsi"/>
        </w:rPr>
        <w:t xml:space="preserve">Las bolsas de plástico pueden estar hechas de: </w:t>
      </w:r>
    </w:p>
    <w:p w14:paraId="23765D2D" w14:textId="77777777" w:rsidR="00320FE5" w:rsidRPr="00066401" w:rsidRDefault="00066401" w:rsidP="00066401">
      <w:pPr>
        <w:jc w:val="both"/>
        <w:rPr>
          <w:rFonts w:cstheme="minorHAnsi"/>
        </w:rPr>
      </w:pPr>
      <w:r w:rsidRPr="00066401">
        <w:rPr>
          <w:rFonts w:cstheme="minorHAnsi"/>
        </w:rPr>
        <w:t>P</w:t>
      </w:r>
      <w:r w:rsidR="00320FE5" w:rsidRPr="00066401">
        <w:rPr>
          <w:rFonts w:cstheme="minorHAnsi"/>
        </w:rPr>
        <w:t>olietileno de baja densidad, polietileno lineal, polietileno de alta densidad, polipropileno, polímero de plástico no biodegradable.</w:t>
      </w:r>
    </w:p>
    <w:p w14:paraId="0EE15833" w14:textId="3947C6C7" w:rsidR="00320FE5" w:rsidRDefault="00320FE5" w:rsidP="00320FE5">
      <w:pPr>
        <w:jc w:val="both"/>
        <w:rPr>
          <w:rFonts w:cstheme="minorHAnsi"/>
          <w:color w:val="202122"/>
          <w:shd w:val="clear" w:color="auto" w:fill="FFFFFF"/>
        </w:rPr>
      </w:pPr>
      <w:r w:rsidRPr="00066401">
        <w:rPr>
          <w:rFonts w:cstheme="minorHAnsi"/>
          <w:color w:val="202122"/>
          <w:shd w:val="clear" w:color="auto" w:fill="FFFFFF"/>
        </w:rPr>
        <w:t>El plástico</w:t>
      </w:r>
      <w:r w:rsidR="00D35735">
        <w:rPr>
          <w:rFonts w:cstheme="minorHAnsi"/>
          <w:color w:val="202122"/>
          <w:shd w:val="clear" w:color="auto" w:fill="FFFFFF"/>
        </w:rPr>
        <w:t xml:space="preserve">, </w:t>
      </w:r>
      <w:r w:rsidRPr="00066401">
        <w:rPr>
          <w:rFonts w:cstheme="minorHAnsi"/>
          <w:color w:val="202122"/>
          <w:shd w:val="clear" w:color="auto" w:fill="FFFFFF"/>
        </w:rPr>
        <w:t xml:space="preserve">es un material muy dañino para todo el planeta, ya que es un material que tarda cientos de años en descomponerse en nuestro ecosistema, hasta mil años según el tipo de plástico. </w:t>
      </w:r>
      <w:r w:rsidR="00D35735">
        <w:rPr>
          <w:rFonts w:cstheme="minorHAnsi"/>
          <w:color w:val="202122"/>
          <w:shd w:val="clear" w:color="auto" w:fill="FFFFFF"/>
        </w:rPr>
        <w:t>L</w:t>
      </w:r>
      <w:r w:rsidRPr="00066401">
        <w:rPr>
          <w:rFonts w:cstheme="minorHAnsi"/>
          <w:color w:val="202122"/>
          <w:shd w:val="clear" w:color="auto" w:fill="FFFFFF"/>
        </w:rPr>
        <w:t>a utilización masiva de este material</w:t>
      </w:r>
      <w:r w:rsidR="00D35735">
        <w:rPr>
          <w:rFonts w:cstheme="minorHAnsi"/>
          <w:color w:val="202122"/>
          <w:shd w:val="clear" w:color="auto" w:fill="FFFFFF"/>
        </w:rPr>
        <w:t>,</w:t>
      </w:r>
      <w:r w:rsidRPr="00066401">
        <w:rPr>
          <w:rFonts w:cstheme="minorHAnsi"/>
          <w:color w:val="202122"/>
          <w:shd w:val="clear" w:color="auto" w:fill="FFFFFF"/>
        </w:rPr>
        <w:t xml:space="preserve"> </w:t>
      </w:r>
      <w:r w:rsidR="00D35735">
        <w:rPr>
          <w:rFonts w:cstheme="minorHAnsi"/>
          <w:color w:val="202122"/>
          <w:shd w:val="clear" w:color="auto" w:fill="FFFFFF"/>
        </w:rPr>
        <w:t>(</w:t>
      </w:r>
      <w:r w:rsidRPr="00066401">
        <w:rPr>
          <w:rFonts w:cstheme="minorHAnsi"/>
          <w:color w:val="202122"/>
          <w:shd w:val="clear" w:color="auto" w:fill="FFFFFF"/>
        </w:rPr>
        <w:t>tan duradero para objetos desechables</w:t>
      </w:r>
      <w:r w:rsidR="00D35735">
        <w:rPr>
          <w:rFonts w:cstheme="minorHAnsi"/>
          <w:color w:val="202122"/>
          <w:shd w:val="clear" w:color="auto" w:fill="FFFFFF"/>
        </w:rPr>
        <w:t>)</w:t>
      </w:r>
      <w:r w:rsidRPr="00066401">
        <w:rPr>
          <w:rFonts w:cstheme="minorHAnsi"/>
          <w:color w:val="202122"/>
          <w:shd w:val="clear" w:color="auto" w:fill="FFFFFF"/>
        </w:rPr>
        <w:t xml:space="preserve"> es un error que trae consecuencias catastróficas a nivel global</w:t>
      </w:r>
      <w:r w:rsidR="00D35735">
        <w:rPr>
          <w:rFonts w:cstheme="minorHAnsi"/>
          <w:color w:val="202122"/>
          <w:shd w:val="clear" w:color="auto" w:fill="FFFFFF"/>
        </w:rPr>
        <w:t>,</w:t>
      </w:r>
      <w:r w:rsidRPr="00066401">
        <w:rPr>
          <w:rFonts w:cstheme="minorHAnsi"/>
          <w:color w:val="202122"/>
          <w:shd w:val="clear" w:color="auto" w:fill="FFFFFF"/>
        </w:rPr>
        <w:t xml:space="preserve"> como</w:t>
      </w:r>
      <w:r w:rsidR="00D35735">
        <w:rPr>
          <w:rFonts w:cstheme="minorHAnsi"/>
          <w:color w:val="202122"/>
          <w:shd w:val="clear" w:color="auto" w:fill="FFFFFF"/>
        </w:rPr>
        <w:t xml:space="preserve">: </w:t>
      </w:r>
      <w:r w:rsidRPr="00066401">
        <w:rPr>
          <w:rFonts w:cstheme="minorHAnsi"/>
          <w:color w:val="202122"/>
          <w:shd w:val="clear" w:color="auto" w:fill="FFFFFF"/>
        </w:rPr>
        <w:t>playas, ríos y océanos llenos de basura y plásticos</w:t>
      </w:r>
      <w:r w:rsidR="00D35735">
        <w:rPr>
          <w:rFonts w:cstheme="minorHAnsi"/>
          <w:color w:val="202122"/>
          <w:shd w:val="clear" w:color="auto" w:fill="FFFFFF"/>
        </w:rPr>
        <w:t>.</w:t>
      </w:r>
      <w:r w:rsidRPr="00066401">
        <w:rPr>
          <w:rFonts w:cstheme="minorHAnsi"/>
          <w:color w:val="202122"/>
          <w:shd w:val="clear" w:color="auto" w:fill="FFFFFF"/>
        </w:rPr>
        <w:t xml:space="preserve"> flotantes</w:t>
      </w:r>
    </w:p>
    <w:p w14:paraId="76014FA0" w14:textId="77777777" w:rsidR="001F7C94" w:rsidRPr="00066401" w:rsidRDefault="001F7C94" w:rsidP="001F7C94">
      <w:pPr>
        <w:jc w:val="both"/>
        <w:rPr>
          <w:rFonts w:cstheme="minorHAnsi"/>
        </w:rPr>
      </w:pPr>
      <w:r w:rsidRPr="00066401">
        <w:rPr>
          <w:rFonts w:cstheme="minorHAnsi"/>
        </w:rPr>
        <w:t>Podemos estimular:</w:t>
      </w:r>
    </w:p>
    <w:p w14:paraId="2B58A8AF" w14:textId="77777777" w:rsidR="001F7C94" w:rsidRPr="00066401" w:rsidRDefault="001F7C94" w:rsidP="001F7C9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66401">
        <w:rPr>
          <w:rFonts w:cstheme="minorHAnsi"/>
        </w:rPr>
        <w:t>Intercambio de ideas.</w:t>
      </w:r>
    </w:p>
    <w:p w14:paraId="034C0949" w14:textId="77777777" w:rsidR="001F7C94" w:rsidRPr="00066401" w:rsidRDefault="001F7C94" w:rsidP="001F7C9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66401">
        <w:rPr>
          <w:rFonts w:cstheme="minorHAnsi"/>
        </w:rPr>
        <w:t>Desarrollo de la imaginación.</w:t>
      </w:r>
    </w:p>
    <w:p w14:paraId="170CE27B" w14:textId="77777777" w:rsidR="001F7C94" w:rsidRPr="00066401" w:rsidRDefault="001F7C94" w:rsidP="001F7C9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66401">
        <w:rPr>
          <w:rFonts w:cstheme="minorHAnsi"/>
        </w:rPr>
        <w:t>Expresión de necesidades, sentimientos y emociones.</w:t>
      </w:r>
    </w:p>
    <w:p w14:paraId="64593B8F" w14:textId="77777777" w:rsidR="001F7C94" w:rsidRPr="00066401" w:rsidRDefault="001F7C94" w:rsidP="001F7C94">
      <w:pPr>
        <w:jc w:val="both"/>
        <w:rPr>
          <w:rFonts w:cstheme="minorHAnsi"/>
        </w:rPr>
      </w:pPr>
      <w:r w:rsidRPr="00066401">
        <w:rPr>
          <w:rFonts w:cstheme="minorHAnsi"/>
        </w:rPr>
        <w:t>En cuanto a las prácticas del Lenguaje:</w:t>
      </w:r>
    </w:p>
    <w:p w14:paraId="4E4EDA9A" w14:textId="77777777" w:rsidR="001F7C94" w:rsidRPr="00066401" w:rsidRDefault="001F7C94" w:rsidP="001F7C94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066401">
        <w:rPr>
          <w:rFonts w:cstheme="minorHAnsi"/>
        </w:rPr>
        <w:t>Prácticas del Lenguaje de hablar y escuchar.</w:t>
      </w:r>
    </w:p>
    <w:p w14:paraId="4225373D" w14:textId="77777777" w:rsidR="001F7C94" w:rsidRPr="00066401" w:rsidRDefault="001F7C94" w:rsidP="001F7C94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066401">
        <w:rPr>
          <w:rFonts w:cstheme="minorHAnsi"/>
        </w:rPr>
        <w:t>Relatar lo que se ha observado o escuchado.</w:t>
      </w:r>
    </w:p>
    <w:p w14:paraId="28C4EB37" w14:textId="77777777" w:rsidR="001F7C94" w:rsidRPr="00066401" w:rsidRDefault="001F7C94" w:rsidP="001F7C94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066401">
        <w:rPr>
          <w:rFonts w:cstheme="minorHAnsi"/>
        </w:rPr>
        <w:t>Relacionar lo que se escucha con las propias experiencias.</w:t>
      </w:r>
    </w:p>
    <w:p w14:paraId="25805E78" w14:textId="77777777" w:rsidR="001F7C94" w:rsidRPr="00066401" w:rsidRDefault="001F7C94" w:rsidP="001F7C94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066401">
        <w:rPr>
          <w:rFonts w:cstheme="minorHAnsi"/>
        </w:rPr>
        <w:t>Escuchar a los compañeros y a los adultos por períodos cada vez más largos.</w:t>
      </w:r>
    </w:p>
    <w:p w14:paraId="48B4F1FE" w14:textId="77777777" w:rsidR="001F7C94" w:rsidRPr="00066401" w:rsidRDefault="001F7C94" w:rsidP="001F7C94">
      <w:pPr>
        <w:jc w:val="both"/>
        <w:rPr>
          <w:rFonts w:cstheme="minorHAnsi"/>
        </w:rPr>
      </w:pPr>
      <w:r w:rsidRPr="00066401">
        <w:rPr>
          <w:rFonts w:cstheme="minorHAnsi"/>
        </w:rPr>
        <w:t>En cuanto al Ambiente Natural y Social:</w:t>
      </w:r>
    </w:p>
    <w:p w14:paraId="60B4734A" w14:textId="77777777" w:rsidR="001F7C94" w:rsidRPr="00066401" w:rsidRDefault="001F7C94" w:rsidP="001F7C94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066401">
        <w:rPr>
          <w:rFonts w:cstheme="minorHAnsi"/>
        </w:rPr>
        <w:t>Respeto y cuidado por los seres vivos.</w:t>
      </w:r>
    </w:p>
    <w:p w14:paraId="05B7CBCE" w14:textId="11A188FA" w:rsidR="001F7C94" w:rsidRDefault="001F7C94" w:rsidP="00320FE5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066401">
        <w:rPr>
          <w:rFonts w:cstheme="minorHAnsi"/>
        </w:rPr>
        <w:t xml:space="preserve">Valoración del cuidado de la salud y el ambiente.  </w:t>
      </w:r>
    </w:p>
    <w:p w14:paraId="7D1099A3" w14:textId="77777777" w:rsidR="00D35735" w:rsidRPr="00066401" w:rsidRDefault="00D35735" w:rsidP="00D35735">
      <w:pPr>
        <w:pStyle w:val="Prrafodelista"/>
        <w:jc w:val="both"/>
        <w:rPr>
          <w:rFonts w:cstheme="minorHAnsi"/>
        </w:rPr>
      </w:pPr>
    </w:p>
    <w:p w14:paraId="77126337" w14:textId="77777777" w:rsidR="00320FE5" w:rsidRPr="00066401" w:rsidRDefault="00320FE5" w:rsidP="00066401">
      <w:pPr>
        <w:jc w:val="both"/>
        <w:rPr>
          <w:rFonts w:cstheme="minorHAnsi"/>
        </w:rPr>
      </w:pPr>
      <w:r w:rsidRPr="00066401">
        <w:rPr>
          <w:rFonts w:cstheme="minorHAnsi"/>
          <w:b/>
          <w:u w:val="single"/>
        </w:rPr>
        <w:lastRenderedPageBreak/>
        <w:t xml:space="preserve">Experiencia de aprendizaje N°1: </w:t>
      </w:r>
      <w:r w:rsidR="00066401" w:rsidRPr="00066401">
        <w:rPr>
          <w:rFonts w:cstheme="minorHAnsi"/>
          <w:b/>
          <w:u w:val="single"/>
        </w:rPr>
        <w:t xml:space="preserve"> </w:t>
      </w:r>
    </w:p>
    <w:p w14:paraId="17753CD4" w14:textId="77777777" w:rsidR="00066401" w:rsidRDefault="00320FE5" w:rsidP="00066401">
      <w:pPr>
        <w:jc w:val="both"/>
        <w:rPr>
          <w:rFonts w:cstheme="minorHAnsi"/>
        </w:rPr>
      </w:pPr>
      <w:r w:rsidRPr="00066401">
        <w:rPr>
          <w:rFonts w:cstheme="minorHAnsi"/>
        </w:rPr>
        <w:t>Explicación</w:t>
      </w:r>
      <w:r w:rsidR="00066401">
        <w:rPr>
          <w:rFonts w:cstheme="minorHAnsi"/>
        </w:rPr>
        <w:t xml:space="preserve"> de la </w:t>
      </w:r>
      <w:r w:rsidRPr="00066401">
        <w:rPr>
          <w:rFonts w:cstheme="minorHAnsi"/>
        </w:rPr>
        <w:t>creación, uso y efectos de la bolsa de plástico</w:t>
      </w:r>
      <w:r w:rsidR="00066401">
        <w:rPr>
          <w:rFonts w:cstheme="minorHAnsi"/>
        </w:rPr>
        <w:t>.</w:t>
      </w:r>
    </w:p>
    <w:p w14:paraId="07AB50A2" w14:textId="77777777" w:rsidR="00066401" w:rsidRDefault="00066401" w:rsidP="009C6A48">
      <w:pPr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 wp14:anchorId="1382B278" wp14:editId="18055853">
            <wp:extent cx="3286125" cy="2464594"/>
            <wp:effectExtent l="95250" t="76200" r="104775" b="145415"/>
            <wp:docPr id="1" name="Vídeo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xQeNoSikBb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549" cy="24686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/>
                      </a:solidFill>
                      <a:prstDash val="sysDash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241127E" w14:textId="00E2F29D" w:rsidR="00D465DB" w:rsidRDefault="00D465DB" w:rsidP="009C6A48">
      <w:pPr>
        <w:jc w:val="center"/>
        <w:rPr>
          <w:rFonts w:cstheme="minorHAnsi"/>
        </w:rPr>
      </w:pPr>
      <w:r>
        <w:rPr>
          <w:rFonts w:cstheme="minorHAnsi"/>
        </w:rPr>
        <w:t>Por favor comentar a los niños y las niñas</w:t>
      </w:r>
      <w:r w:rsidR="00D35735">
        <w:rPr>
          <w:rFonts w:cstheme="minorHAnsi"/>
        </w:rPr>
        <w:t>,</w:t>
      </w:r>
      <w:r>
        <w:rPr>
          <w:rFonts w:cstheme="minorHAnsi"/>
        </w:rPr>
        <w:t xml:space="preserve"> que en Chile existe una ley que prohíbe el uso de bolsas plásticas y así </w:t>
      </w:r>
      <w:r w:rsidR="0025622E">
        <w:rPr>
          <w:rFonts w:cstheme="minorHAnsi"/>
        </w:rPr>
        <w:t xml:space="preserve">ayudar a </w:t>
      </w:r>
      <w:r>
        <w:rPr>
          <w:rFonts w:cstheme="minorHAnsi"/>
        </w:rPr>
        <w:t xml:space="preserve">proteger nuestro país de la contaminación. </w:t>
      </w:r>
    </w:p>
    <w:p w14:paraId="256F5C18" w14:textId="77777777" w:rsidR="00100677" w:rsidRPr="00066401" w:rsidRDefault="00100677" w:rsidP="009C6A48">
      <w:pPr>
        <w:jc w:val="center"/>
        <w:rPr>
          <w:rFonts w:cstheme="minorHAnsi"/>
        </w:rPr>
      </w:pPr>
    </w:p>
    <w:p w14:paraId="3C2CC2E9" w14:textId="77777777" w:rsidR="00066401" w:rsidRDefault="00066401" w:rsidP="0006640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Experiencia de aprendizaje N°2</w:t>
      </w:r>
      <w:r w:rsidRPr="00066401">
        <w:rPr>
          <w:rFonts w:cstheme="minorHAnsi"/>
          <w:b/>
          <w:u w:val="single"/>
        </w:rPr>
        <w:t xml:space="preserve">:  </w:t>
      </w:r>
    </w:p>
    <w:p w14:paraId="1C3E3558" w14:textId="77777777" w:rsidR="009C6A48" w:rsidRDefault="009C6A48" w:rsidP="00066401">
      <w:pPr>
        <w:jc w:val="both"/>
        <w:rPr>
          <w:rFonts w:cstheme="minorHAnsi"/>
        </w:rPr>
      </w:pPr>
      <w:r w:rsidRPr="009C6A48">
        <w:rPr>
          <w:rFonts w:cstheme="minorHAnsi"/>
        </w:rPr>
        <w:t xml:space="preserve">Realizar las siguientes preguntas a los niños y niñas: </w:t>
      </w:r>
    </w:p>
    <w:p w14:paraId="19913C80" w14:textId="77777777" w:rsidR="00320FE5" w:rsidRDefault="009C6A48" w:rsidP="009C6A48">
      <w:pPr>
        <w:pStyle w:val="Prrafodelista"/>
        <w:numPr>
          <w:ilvl w:val="0"/>
          <w:numId w:val="6"/>
        </w:numPr>
      </w:pPr>
      <w:r>
        <w:t>¿Está bien utilizar bolsa plástica?</w:t>
      </w:r>
    </w:p>
    <w:p w14:paraId="73CAB192" w14:textId="77777777" w:rsidR="009C6A48" w:rsidRDefault="009C6A48" w:rsidP="009C6A48">
      <w:pPr>
        <w:pStyle w:val="Prrafodelista"/>
      </w:pPr>
    </w:p>
    <w:p w14:paraId="420B1B49" w14:textId="77777777" w:rsidR="009C6A48" w:rsidRDefault="009C6A48" w:rsidP="009C6A48">
      <w:pPr>
        <w:pStyle w:val="Prrafodelista"/>
      </w:pPr>
    </w:p>
    <w:p w14:paraId="3F229311" w14:textId="77777777" w:rsidR="00320FE5" w:rsidRDefault="009C6A48" w:rsidP="00320FE5">
      <w:pPr>
        <w:pStyle w:val="Prrafodelista"/>
        <w:numPr>
          <w:ilvl w:val="0"/>
          <w:numId w:val="6"/>
        </w:numPr>
      </w:pPr>
      <w:r>
        <w:t>¿La bolsa plástica le puede hacer daño a los animales?</w:t>
      </w:r>
      <w:r w:rsidR="00320FE5">
        <w:t xml:space="preserve"> </w:t>
      </w:r>
    </w:p>
    <w:p w14:paraId="2C70BAF5" w14:textId="77777777" w:rsidR="009C6A48" w:rsidRDefault="009C6A48" w:rsidP="009C6A48">
      <w:pPr>
        <w:pStyle w:val="Prrafodelista"/>
      </w:pPr>
    </w:p>
    <w:p w14:paraId="7BC1234A" w14:textId="77777777" w:rsidR="009C6A48" w:rsidRDefault="009C6A48" w:rsidP="009C6A48">
      <w:pPr>
        <w:pStyle w:val="Prrafodelista"/>
      </w:pPr>
    </w:p>
    <w:p w14:paraId="3B73C95E" w14:textId="1D820FD5" w:rsidR="00143BC6" w:rsidRDefault="008F69D2" w:rsidP="009C6A48">
      <w:pPr>
        <w:pStyle w:val="Prrafodelista"/>
        <w:numPr>
          <w:ilvl w:val="0"/>
          <w:numId w:val="6"/>
        </w:numPr>
      </w:pPr>
      <w:r>
        <w:t>¿</w:t>
      </w:r>
      <w:r w:rsidR="00320FE5">
        <w:t>Para no utilizar la bolsa plástica</w:t>
      </w:r>
      <w:r w:rsidR="00D35735">
        <w:t>,</w:t>
      </w:r>
      <w:r w:rsidR="00320FE5">
        <w:t xml:space="preserve"> que podemos usar</w:t>
      </w:r>
      <w:r>
        <w:t>?</w:t>
      </w:r>
    </w:p>
    <w:p w14:paraId="6400DBCF" w14:textId="77777777" w:rsidR="008F69D2" w:rsidRDefault="008F69D2" w:rsidP="008F69D2">
      <w:pPr>
        <w:pStyle w:val="Prrafodelista"/>
      </w:pPr>
      <w:r>
        <w:t xml:space="preserve">Marca con una x la respuesta correcta. </w:t>
      </w:r>
    </w:p>
    <w:p w14:paraId="0FFD8B0A" w14:textId="77777777" w:rsidR="008F69D2" w:rsidRDefault="008F69D2" w:rsidP="008F69D2">
      <w:pPr>
        <w:pStyle w:val="Prrafodelista"/>
      </w:pPr>
      <w:r>
        <w:rPr>
          <w:noProof/>
          <w:lang w:val="en-US"/>
        </w:rPr>
        <w:drawing>
          <wp:inline distT="0" distB="0" distL="0" distR="0" wp14:anchorId="201A1A82" wp14:editId="2477A31A">
            <wp:extent cx="928190" cy="1323164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19" cy="13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B8E6ED" wp14:editId="7C7FDAB3">
            <wp:extent cx="1200150" cy="1294241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19488317-stock-photo-cardboard-bo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99" cy="132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F6059B" wp14:editId="2C41D976">
            <wp:extent cx="1400175" cy="1400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441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4048A6" wp14:editId="3E2FFEC4">
            <wp:extent cx="864235" cy="1619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lsa-de-genero-crea-con-impresion-personalizada-D_NQ_NP_652225-MLC27210004533_042018-F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2" r="51120" b="-1"/>
                    <a:stretch/>
                  </pic:blipFill>
                  <pic:spPr bwMode="auto">
                    <a:xfrm>
                      <a:off x="0" y="0"/>
                      <a:ext cx="891357" cy="1670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BB542" w14:textId="21A62AF5" w:rsidR="009C6A48" w:rsidRDefault="008F69D2" w:rsidP="009C6A48">
      <w:pPr>
        <w:pStyle w:val="Prrafodelista"/>
        <w:numPr>
          <w:ilvl w:val="0"/>
          <w:numId w:val="6"/>
        </w:numPr>
      </w:pPr>
      <w:r>
        <w:t>¿En tu casa</w:t>
      </w:r>
      <w:r w:rsidR="00D35735">
        <w:t>,</w:t>
      </w:r>
      <w:r>
        <w:t xml:space="preserve"> que utilizan para depositar los productos cuando van a comprar?</w:t>
      </w:r>
    </w:p>
    <w:p w14:paraId="7DF56869" w14:textId="77777777" w:rsidR="00320FE5" w:rsidRDefault="00AD7CE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Experiencia de aprendizaje N°3: </w:t>
      </w:r>
    </w:p>
    <w:p w14:paraId="4AB37044" w14:textId="4D69DE8E" w:rsidR="00AD7CE3" w:rsidRDefault="00AD7CE3">
      <w:pPr>
        <w:rPr>
          <w:rFonts w:cstheme="minorHAnsi"/>
        </w:rPr>
      </w:pPr>
      <w:r w:rsidRPr="00B04066">
        <w:rPr>
          <w:rFonts w:cstheme="minorHAnsi"/>
        </w:rPr>
        <w:t>Observa</w:t>
      </w:r>
      <w:r w:rsidR="00B04066">
        <w:rPr>
          <w:rFonts w:cstheme="minorHAnsi"/>
        </w:rPr>
        <w:t>r</w:t>
      </w:r>
      <w:r w:rsidRPr="00B04066">
        <w:rPr>
          <w:rFonts w:cstheme="minorHAnsi"/>
        </w:rPr>
        <w:t xml:space="preserve"> e</w:t>
      </w:r>
      <w:r w:rsidR="002E08B5">
        <w:rPr>
          <w:rFonts w:cstheme="minorHAnsi"/>
        </w:rPr>
        <w:t>l siguiente</w:t>
      </w:r>
      <w:r w:rsidRPr="00B04066">
        <w:rPr>
          <w:rFonts w:cstheme="minorHAnsi"/>
        </w:rPr>
        <w:t xml:space="preserve"> video</w:t>
      </w:r>
      <w:r w:rsidR="00D35735">
        <w:rPr>
          <w:rFonts w:cstheme="minorHAnsi"/>
        </w:rPr>
        <w:t>.</w:t>
      </w:r>
      <w:r w:rsidRPr="00B04066">
        <w:rPr>
          <w:rFonts w:cstheme="minorHAnsi"/>
        </w:rPr>
        <w:t xml:space="preserve"> </w:t>
      </w:r>
      <w:r w:rsidR="00D35735">
        <w:rPr>
          <w:rFonts w:cstheme="minorHAnsi"/>
        </w:rPr>
        <w:t>C</w:t>
      </w:r>
      <w:r w:rsidRPr="00B04066">
        <w:rPr>
          <w:rFonts w:cstheme="minorHAnsi"/>
        </w:rPr>
        <w:t>on ayuda de un adulto</w:t>
      </w:r>
      <w:r w:rsidR="00D35735">
        <w:rPr>
          <w:rFonts w:cstheme="minorHAnsi"/>
        </w:rPr>
        <w:t>,</w:t>
      </w:r>
      <w:r w:rsidRPr="00B04066">
        <w:rPr>
          <w:rFonts w:cstheme="minorHAnsi"/>
        </w:rPr>
        <w:t xml:space="preserve"> realizar el tutorial  </w:t>
      </w:r>
      <w:r w:rsidR="00D35735">
        <w:rPr>
          <w:rFonts w:cstheme="minorHAnsi"/>
        </w:rPr>
        <w:t>“C</w:t>
      </w:r>
      <w:r w:rsidRPr="00B04066">
        <w:rPr>
          <w:rFonts w:cstheme="minorHAnsi"/>
        </w:rPr>
        <w:t xml:space="preserve">ómo hacer una bolsa con </w:t>
      </w:r>
      <w:r w:rsidR="00B04066" w:rsidRPr="00B04066">
        <w:rPr>
          <w:rFonts w:cstheme="minorHAnsi"/>
        </w:rPr>
        <w:t>una polera</w:t>
      </w:r>
      <w:r w:rsidR="00D35735">
        <w:rPr>
          <w:rFonts w:cstheme="minorHAnsi"/>
        </w:rPr>
        <w:t>,</w:t>
      </w:r>
      <w:r w:rsidR="00B04066" w:rsidRPr="00B04066">
        <w:rPr>
          <w:rFonts w:cstheme="minorHAnsi"/>
        </w:rPr>
        <w:t xml:space="preserve"> que ya no </w:t>
      </w:r>
      <w:r w:rsidR="00B04066">
        <w:rPr>
          <w:rFonts w:cstheme="minorHAnsi"/>
        </w:rPr>
        <w:t>se use</w:t>
      </w:r>
      <w:r w:rsidR="00D35735">
        <w:rPr>
          <w:rFonts w:cstheme="minorHAnsi"/>
        </w:rPr>
        <w:t>”</w:t>
      </w:r>
      <w:r w:rsidR="00B04066" w:rsidRPr="00B04066">
        <w:rPr>
          <w:rFonts w:cstheme="minorHAnsi"/>
        </w:rPr>
        <w:t xml:space="preserve">. </w:t>
      </w:r>
      <w:r w:rsidR="002E08B5">
        <w:rPr>
          <w:rFonts w:cstheme="minorHAnsi"/>
        </w:rPr>
        <w:t xml:space="preserve">Tomar una foto del resultado y </w:t>
      </w:r>
      <w:r w:rsidR="00882FAF">
        <w:rPr>
          <w:rFonts w:cstheme="minorHAnsi"/>
        </w:rPr>
        <w:t>subirla</w:t>
      </w:r>
      <w:r w:rsidR="002E08B5">
        <w:rPr>
          <w:rFonts w:cstheme="minorHAnsi"/>
        </w:rPr>
        <w:t xml:space="preserve"> </w:t>
      </w:r>
      <w:r w:rsidR="00882FAF">
        <w:rPr>
          <w:rFonts w:cstheme="minorHAnsi"/>
        </w:rPr>
        <w:t>a Li</w:t>
      </w:r>
      <w:r w:rsidR="002E08B5">
        <w:rPr>
          <w:rFonts w:cstheme="minorHAnsi"/>
        </w:rPr>
        <w:t xml:space="preserve">rmi. </w:t>
      </w:r>
    </w:p>
    <w:p w14:paraId="60E6BEBD" w14:textId="77777777" w:rsidR="002E08B5" w:rsidRDefault="002E08B5" w:rsidP="002E08B5">
      <w:pPr>
        <w:jc w:val="center"/>
      </w:pPr>
      <w:r>
        <w:rPr>
          <w:noProof/>
          <w:lang w:val="en-US"/>
        </w:rPr>
        <w:drawing>
          <wp:inline distT="0" distB="0" distL="0" distR="0" wp14:anchorId="524D85C9" wp14:editId="03124F08">
            <wp:extent cx="3743325" cy="2807494"/>
            <wp:effectExtent l="95250" t="76200" r="104775" b="126365"/>
            <wp:docPr id="7" name="Vídeo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shttIqNn8S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471" cy="28106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3030EE" w14:textId="77777777" w:rsidR="002E08B5" w:rsidRPr="00100677" w:rsidRDefault="002E08B5" w:rsidP="002E08B5">
      <w:pPr>
        <w:jc w:val="center"/>
        <w:rPr>
          <w:sz w:val="24"/>
        </w:rPr>
      </w:pPr>
    </w:p>
    <w:p w14:paraId="46D1CCE3" w14:textId="1E70A234" w:rsidR="002E08B5" w:rsidRPr="00100677" w:rsidRDefault="002E08B5" w:rsidP="002E08B5">
      <w:pPr>
        <w:jc w:val="both"/>
        <w:rPr>
          <w:rFonts w:cstheme="minorHAnsi"/>
          <w:b/>
          <w:sz w:val="28"/>
          <w:szCs w:val="24"/>
          <w:lang w:val="es-MX"/>
        </w:rPr>
      </w:pPr>
      <w:r w:rsidRPr="00100677">
        <w:rPr>
          <w:rFonts w:cstheme="minorHAnsi"/>
          <w:b/>
          <w:sz w:val="28"/>
          <w:szCs w:val="24"/>
          <w:lang w:val="es-MX"/>
        </w:rPr>
        <w:t xml:space="preserve">*Cuando termines de contestar el cuestionario de la actividad </w:t>
      </w:r>
      <w:r w:rsidR="00FE774D">
        <w:rPr>
          <w:rFonts w:cstheme="minorHAnsi"/>
          <w:b/>
          <w:sz w:val="28"/>
          <w:szCs w:val="24"/>
          <w:lang w:val="es-MX"/>
        </w:rPr>
        <w:t>N</w:t>
      </w:r>
      <w:r w:rsidRPr="00100677">
        <w:rPr>
          <w:rFonts w:cstheme="minorHAnsi"/>
          <w:b/>
          <w:sz w:val="28"/>
          <w:szCs w:val="24"/>
          <w:lang w:val="es-MX"/>
        </w:rPr>
        <w:t xml:space="preserve">º 2 y hayas realizado tu bolsa </w:t>
      </w:r>
      <w:r w:rsidR="00100677" w:rsidRPr="00100677">
        <w:rPr>
          <w:rFonts w:cstheme="minorHAnsi"/>
          <w:b/>
          <w:sz w:val="28"/>
          <w:szCs w:val="24"/>
          <w:lang w:val="es-MX"/>
        </w:rPr>
        <w:t>reciclada, tómale</w:t>
      </w:r>
      <w:r w:rsidRPr="00100677">
        <w:rPr>
          <w:rFonts w:cstheme="minorHAnsi"/>
          <w:b/>
          <w:sz w:val="28"/>
          <w:szCs w:val="24"/>
          <w:lang w:val="es-MX"/>
        </w:rPr>
        <w:t xml:space="preserve"> una foto y envíamela, a través de plataforma “LIRMI”. </w:t>
      </w:r>
    </w:p>
    <w:p w14:paraId="79AE03AB" w14:textId="77777777" w:rsidR="002E08B5" w:rsidRPr="002E08B5" w:rsidRDefault="002E08B5" w:rsidP="002E08B5">
      <w:pPr>
        <w:jc w:val="center"/>
        <w:rPr>
          <w:lang w:val="es-MX"/>
        </w:rPr>
      </w:pPr>
    </w:p>
    <w:p w14:paraId="23CFA3D8" w14:textId="77777777" w:rsidR="00320FE5" w:rsidRDefault="00320FE5"/>
    <w:p w14:paraId="6FCD5E85" w14:textId="77777777" w:rsidR="00320FE5" w:rsidRDefault="00320FE5"/>
    <w:p w14:paraId="34B01857" w14:textId="77777777" w:rsidR="00320FE5" w:rsidRDefault="00320FE5"/>
    <w:p w14:paraId="62A29D8A" w14:textId="77777777" w:rsidR="00320FE5" w:rsidRDefault="00320FE5"/>
    <w:sectPr w:rsidR="00320FE5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DABE" w14:textId="77777777" w:rsidR="002F4C18" w:rsidRDefault="002F4C18" w:rsidP="00037D77">
      <w:pPr>
        <w:spacing w:after="0" w:line="240" w:lineRule="auto"/>
      </w:pPr>
      <w:r>
        <w:separator/>
      </w:r>
    </w:p>
  </w:endnote>
  <w:endnote w:type="continuationSeparator" w:id="0">
    <w:p w14:paraId="5C2C32A4" w14:textId="77777777" w:rsidR="002F4C18" w:rsidRDefault="002F4C18" w:rsidP="0003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3442" w14:textId="77777777" w:rsidR="002F4C18" w:rsidRDefault="002F4C18" w:rsidP="00037D77">
      <w:pPr>
        <w:spacing w:after="0" w:line="240" w:lineRule="auto"/>
      </w:pPr>
      <w:r>
        <w:separator/>
      </w:r>
    </w:p>
  </w:footnote>
  <w:footnote w:type="continuationSeparator" w:id="0">
    <w:p w14:paraId="5A69A0C9" w14:textId="77777777" w:rsidR="002F4C18" w:rsidRDefault="002F4C18" w:rsidP="0003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4FFC" w14:textId="77777777" w:rsidR="00037D77" w:rsidRDefault="00037D77" w:rsidP="00037D77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B810660" wp14:editId="1FDE9A12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717047D7" w14:textId="77777777" w:rsidR="00037D77" w:rsidRDefault="00037D77" w:rsidP="00037D77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08DEC4BC" w14:textId="77777777" w:rsidR="00037D77" w:rsidRDefault="00037D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6843"/>
    <w:multiLevelType w:val="hybridMultilevel"/>
    <w:tmpl w:val="6556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0BE9"/>
    <w:multiLevelType w:val="hybridMultilevel"/>
    <w:tmpl w:val="20C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6704"/>
    <w:multiLevelType w:val="hybridMultilevel"/>
    <w:tmpl w:val="ED9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7036"/>
    <w:multiLevelType w:val="hybridMultilevel"/>
    <w:tmpl w:val="4B8E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2C0D"/>
    <w:multiLevelType w:val="hybridMultilevel"/>
    <w:tmpl w:val="11BA685C"/>
    <w:lvl w:ilvl="0" w:tplc="D7BABC44">
      <w:start w:val="1"/>
      <w:numFmt w:val="bullet"/>
      <w:pStyle w:val="Ttulo1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94"/>
    <w:rsid w:val="00037D77"/>
    <w:rsid w:val="00066401"/>
    <w:rsid w:val="00100677"/>
    <w:rsid w:val="00143BC6"/>
    <w:rsid w:val="001F7C94"/>
    <w:rsid w:val="0025622E"/>
    <w:rsid w:val="002E08B5"/>
    <w:rsid w:val="002F4C18"/>
    <w:rsid w:val="00320FE5"/>
    <w:rsid w:val="004E4818"/>
    <w:rsid w:val="00882FAF"/>
    <w:rsid w:val="008F69D2"/>
    <w:rsid w:val="009C6A48"/>
    <w:rsid w:val="00A7006D"/>
    <w:rsid w:val="00AD7CE3"/>
    <w:rsid w:val="00B04066"/>
    <w:rsid w:val="00C20DB0"/>
    <w:rsid w:val="00D35735"/>
    <w:rsid w:val="00D465DB"/>
    <w:rsid w:val="00EC3357"/>
    <w:rsid w:val="00FE232A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8111"/>
  <w15:chartTrackingRefBased/>
  <w15:docId w15:val="{51873B61-7830-477D-B30E-F5DABFCC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94"/>
    <w:rPr>
      <w:lang w:val="es-CL"/>
    </w:rPr>
  </w:style>
  <w:style w:type="paragraph" w:styleId="Ttulo1">
    <w:name w:val="heading 1"/>
    <w:aliases w:val="uso"/>
    <w:basedOn w:val="Normal"/>
    <w:next w:val="Normal"/>
    <w:link w:val="Ttulo1Car"/>
    <w:uiPriority w:val="9"/>
    <w:qFormat/>
    <w:rsid w:val="00143BC6"/>
    <w:pPr>
      <w:numPr>
        <w:numId w:val="2"/>
      </w:numPr>
      <w:outlineLvl w:val="0"/>
    </w:pPr>
    <w:rPr>
      <w:rFonts w:ascii="Ink Free" w:hAnsi="Ink Free"/>
      <w:b/>
      <w:color w:val="00B0F0"/>
      <w:sz w:val="24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43BC6"/>
    <w:pPr>
      <w:keepNext/>
      <w:keepLines/>
      <w:spacing w:before="40" w:after="0"/>
      <w:jc w:val="center"/>
      <w:outlineLvl w:val="1"/>
    </w:pPr>
    <w:rPr>
      <w:rFonts w:ascii="Ink Free" w:eastAsiaTheme="majorEastAsia" w:hAnsi="Ink Free" w:cstheme="majorBidi"/>
      <w:b/>
      <w:color w:val="1F4E79" w:themeColor="accent1" w:themeShade="80"/>
      <w:sz w:val="180"/>
      <w:szCs w:val="26"/>
      <w:lang w:val="es-MX"/>
      <w14:glow w14:rad="228600">
        <w14:schemeClr w14:val="accent5">
          <w14:alpha w14:val="60000"/>
          <w14:satMod w14:val="175000"/>
        </w14:schemeClr>
      </w14:gl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uso Car"/>
    <w:basedOn w:val="Fuentedeprrafopredeter"/>
    <w:link w:val="Ttulo1"/>
    <w:uiPriority w:val="9"/>
    <w:rsid w:val="00143BC6"/>
    <w:rPr>
      <w:rFonts w:ascii="Ink Free" w:hAnsi="Ink Free"/>
      <w:b/>
      <w:color w:val="00B0F0"/>
      <w:sz w:val="24"/>
      <w:u w:val="single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143BC6"/>
    <w:rPr>
      <w:rFonts w:ascii="Ink Free" w:eastAsiaTheme="majorEastAsia" w:hAnsi="Ink Free" w:cstheme="majorBidi"/>
      <w:b/>
      <w:color w:val="1F4E79" w:themeColor="accent1" w:themeShade="80"/>
      <w:sz w:val="180"/>
      <w:szCs w:val="26"/>
      <w:lang w:val="es-MX"/>
      <w14:glow w14:rad="228600">
        <w14:schemeClr w14:val="accent5">
          <w14:alpha w14:val="60000"/>
          <w14:satMod w14:val="175000"/>
        </w14:schemeClr>
      </w14:glow>
    </w:rPr>
  </w:style>
  <w:style w:type="paragraph" w:styleId="Prrafodelista">
    <w:name w:val="List Paragraph"/>
    <w:basedOn w:val="Normal"/>
    <w:uiPriority w:val="34"/>
    <w:qFormat/>
    <w:rsid w:val="00143BC6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143BC6"/>
    <w:pPr>
      <w:outlineLvl w:val="9"/>
    </w:pPr>
    <w:rPr>
      <w:lang w:val="en-US"/>
    </w:rPr>
  </w:style>
  <w:style w:type="paragraph" w:customStyle="1" w:styleId="xgmail-msolistparagraph">
    <w:name w:val="x_gmail-msolistparagraph"/>
    <w:basedOn w:val="Normal"/>
    <w:rsid w:val="003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37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D7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37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D77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shttIqNn8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eNoSikBbk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PAKAJU</dc:creator>
  <cp:keywords/>
  <dc:description/>
  <cp:lastModifiedBy>DIRECTORA</cp:lastModifiedBy>
  <cp:revision>5</cp:revision>
  <dcterms:created xsi:type="dcterms:W3CDTF">2020-07-02T21:09:00Z</dcterms:created>
  <dcterms:modified xsi:type="dcterms:W3CDTF">2020-07-02T21:20:00Z</dcterms:modified>
</cp:coreProperties>
</file>