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4BDB3" w14:textId="77777777" w:rsidR="000C370E" w:rsidRDefault="000C370E" w:rsidP="000C370E">
      <w:pPr>
        <w:spacing w:after="0" w:line="20" w:lineRule="atLeast"/>
        <w:jc w:val="center"/>
        <w:rPr>
          <w:b/>
          <w:sz w:val="28"/>
          <w:szCs w:val="28"/>
          <w:u w:val="single"/>
        </w:rPr>
      </w:pPr>
      <w:r w:rsidRPr="00E973C1">
        <w:rPr>
          <w:b/>
          <w:sz w:val="28"/>
          <w:szCs w:val="28"/>
          <w:u w:val="single"/>
        </w:rPr>
        <w:t>Guía de apoyo al hogar “Pensamiento Matemático”</w:t>
      </w:r>
    </w:p>
    <w:p w14:paraId="6F46BA75" w14:textId="73293D5F" w:rsidR="00ED70D1" w:rsidRDefault="000C370E" w:rsidP="000C370E">
      <w:pPr>
        <w:spacing w:after="0" w:line="20" w:lineRule="atLeast"/>
        <w:jc w:val="center"/>
        <w:rPr>
          <w:b/>
          <w:sz w:val="24"/>
          <w:szCs w:val="24"/>
        </w:rPr>
      </w:pPr>
      <w:r w:rsidRPr="00763700">
        <w:rPr>
          <w:b/>
          <w:sz w:val="24"/>
          <w:szCs w:val="24"/>
        </w:rPr>
        <w:t>Kínder</w:t>
      </w:r>
    </w:p>
    <w:p w14:paraId="10245CCD" w14:textId="77777777" w:rsidR="000C370E" w:rsidRPr="000C370E" w:rsidRDefault="000C370E" w:rsidP="000C370E">
      <w:pPr>
        <w:spacing w:after="0" w:line="20" w:lineRule="atLeast"/>
        <w:jc w:val="center"/>
        <w:rPr>
          <w:b/>
          <w:sz w:val="24"/>
          <w:szCs w:val="24"/>
        </w:rPr>
      </w:pPr>
    </w:p>
    <w:p w14:paraId="31648D2D" w14:textId="55F2D722" w:rsidR="000C370E" w:rsidRDefault="00ED70D1" w:rsidP="00ED70D1">
      <w:r>
        <w:t xml:space="preserve">Estimadas familias; </w:t>
      </w:r>
      <w:r w:rsidR="000C370E">
        <w:t>E</w:t>
      </w:r>
      <w:r>
        <w:t xml:space="preserve">spero que se encuentren muy bien, idealmente en casa y cuidando a sus niños. </w:t>
      </w:r>
    </w:p>
    <w:p w14:paraId="603429E3" w14:textId="5125DE54" w:rsidR="000C370E" w:rsidRDefault="000C370E" w:rsidP="00ED70D1">
      <w:r>
        <w:t>¿Pudieron realizar la actividad del tutorial anterior? ¿Qué les pareció? Recuerden que pueden adecuar los materiales a los que tengan en su hogar (espero que el no contar exactamente con los mismos materiales, no sea un impedimento para realizar las actividades), pues los niños aprenden de mejor manera a través de lo lúdico y concreto.</w:t>
      </w:r>
    </w:p>
    <w:p w14:paraId="1153DBC2" w14:textId="77777777" w:rsidR="000C370E" w:rsidRDefault="000C370E" w:rsidP="000C370E">
      <w:pPr>
        <w:spacing w:after="0" w:line="20" w:lineRule="atLeast"/>
        <w:jc w:val="both"/>
      </w:pPr>
      <w:r w:rsidRPr="00E973C1">
        <w:rPr>
          <w:b/>
          <w:bCs/>
        </w:rPr>
        <w:t>Núcleo:</w:t>
      </w:r>
      <w:r>
        <w:t xml:space="preserve"> Pensamiento Matemático</w:t>
      </w:r>
    </w:p>
    <w:p w14:paraId="59226C8E" w14:textId="7DA02042" w:rsidR="000C370E" w:rsidRDefault="000C370E" w:rsidP="000C370E">
      <w:pPr>
        <w:spacing w:after="0" w:line="20" w:lineRule="atLeast"/>
        <w:jc w:val="both"/>
      </w:pPr>
      <w:r w:rsidRPr="00E973C1">
        <w:rPr>
          <w:b/>
          <w:bCs/>
        </w:rPr>
        <w:t>Objetivo de aprendizaje:</w:t>
      </w:r>
      <w:r>
        <w:t xml:space="preserve"> N°6 Emplear los números, para contar, identificar, cuantificar y comparar cantidades hasta el 20 e indicar orden o posición de algunos elementos en situaciones cotidianas o juegos.</w:t>
      </w:r>
    </w:p>
    <w:p w14:paraId="48BCE2C1" w14:textId="77777777" w:rsidR="000C370E" w:rsidRDefault="000C370E" w:rsidP="00ED70D1"/>
    <w:p w14:paraId="4FA7F2C6" w14:textId="154E4B92" w:rsidR="000C370E" w:rsidRPr="000C370E" w:rsidRDefault="000C370E" w:rsidP="000C370E">
      <w:pPr>
        <w:rPr>
          <w:b/>
          <w:bCs/>
          <w:u w:val="single"/>
        </w:rPr>
      </w:pPr>
      <w:r w:rsidRPr="000C370E">
        <w:rPr>
          <w:b/>
          <w:bCs/>
          <w:u w:val="single"/>
        </w:rPr>
        <w:t xml:space="preserve">Actividad N°1: </w:t>
      </w:r>
      <w:r>
        <w:rPr>
          <w:b/>
          <w:bCs/>
          <w:u w:val="single"/>
        </w:rPr>
        <w:t xml:space="preserve"> </w:t>
      </w:r>
      <w:r w:rsidR="00ED70D1">
        <w:t xml:space="preserve">Esta semana nos toca conocer los números 15,16 y 17. </w:t>
      </w:r>
    </w:p>
    <w:p w14:paraId="54E575FE" w14:textId="5ECDB6A7" w:rsidR="00ED70D1" w:rsidRPr="000C370E" w:rsidRDefault="00ED70D1" w:rsidP="000C370E">
      <w:pPr>
        <w:spacing w:after="0" w:line="20" w:lineRule="atLeast"/>
        <w:rPr>
          <w:b/>
          <w:bCs/>
        </w:rPr>
      </w:pPr>
      <w:r w:rsidRPr="000C370E">
        <w:rPr>
          <w:b/>
          <w:bCs/>
        </w:rPr>
        <w:t>Las páginas a trabajar son la 21,</w:t>
      </w:r>
      <w:r w:rsidR="000C370E" w:rsidRPr="000C370E">
        <w:rPr>
          <w:b/>
          <w:bCs/>
        </w:rPr>
        <w:t xml:space="preserve"> </w:t>
      </w:r>
      <w:r w:rsidRPr="000C370E">
        <w:rPr>
          <w:b/>
          <w:bCs/>
        </w:rPr>
        <w:t>22,</w:t>
      </w:r>
      <w:r w:rsidR="000C370E" w:rsidRPr="000C370E">
        <w:rPr>
          <w:b/>
          <w:bCs/>
        </w:rPr>
        <w:t xml:space="preserve"> </w:t>
      </w:r>
      <w:r w:rsidRPr="000C370E">
        <w:rPr>
          <w:b/>
          <w:bCs/>
        </w:rPr>
        <w:t xml:space="preserve">23 y 24. </w:t>
      </w:r>
    </w:p>
    <w:p w14:paraId="01EC6ABE" w14:textId="4A268574" w:rsidR="00ED70D1" w:rsidRDefault="00ED70D1" w:rsidP="000C370E">
      <w:pPr>
        <w:spacing w:after="0" w:line="20" w:lineRule="atLeast"/>
      </w:pPr>
      <w:r>
        <w:t xml:space="preserve">Les dejo la siguiente actividad, la cual les servirá para reforzar los números ya </w:t>
      </w:r>
      <w:r w:rsidR="0086169B">
        <w:t>trabajados</w:t>
      </w:r>
      <w:r w:rsidR="000C370E">
        <w:t>.</w:t>
      </w:r>
    </w:p>
    <w:p w14:paraId="42DA7E38" w14:textId="77777777" w:rsidR="000C370E" w:rsidRDefault="000C370E" w:rsidP="000C370E">
      <w:pPr>
        <w:spacing w:after="0" w:line="20" w:lineRule="atLeast"/>
      </w:pPr>
    </w:p>
    <w:p w14:paraId="182150CF" w14:textId="77777777" w:rsidR="000C370E" w:rsidRDefault="00ED70D1" w:rsidP="000C370E">
      <w:pPr>
        <w:jc w:val="center"/>
      </w:pPr>
      <w:r>
        <w:rPr>
          <w:noProof/>
          <w:lang w:eastAsia="es-CL"/>
        </w:rPr>
        <w:drawing>
          <wp:inline distT="0" distB="0" distL="0" distR="0" wp14:anchorId="27E38128" wp14:editId="354B30B4">
            <wp:extent cx="2933623" cy="3999922"/>
            <wp:effectExtent l="0" t="0" r="635" b="635"/>
            <wp:docPr id="3" name="Imagen 3" descr="El profe y su clase de PT: Números, conteo, sumas y r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rofe y su clase de PT: Números, conteo, sumas y rest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0499" cy="4022932"/>
                    </a:xfrm>
                    <a:prstGeom prst="rect">
                      <a:avLst/>
                    </a:prstGeom>
                    <a:noFill/>
                    <a:ln>
                      <a:noFill/>
                    </a:ln>
                  </pic:spPr>
                </pic:pic>
              </a:graphicData>
            </a:graphic>
          </wp:inline>
        </w:drawing>
      </w:r>
    </w:p>
    <w:p w14:paraId="37CBFE31" w14:textId="477354BC" w:rsidR="008D0EE0" w:rsidRDefault="000C370E">
      <w:r w:rsidRPr="000C370E">
        <w:rPr>
          <w:b/>
          <w:bCs/>
          <w:sz w:val="24"/>
          <w:szCs w:val="24"/>
        </w:rPr>
        <w:t>Recuerden sacar fotografía a su actividad y subir la evidencia, a través de la plataforma LIRMI (escoger 1 actividad)</w:t>
      </w:r>
      <w:r>
        <w:rPr>
          <w:b/>
          <w:bCs/>
          <w:sz w:val="24"/>
          <w:szCs w:val="24"/>
        </w:rPr>
        <w:t>.</w:t>
      </w:r>
    </w:p>
    <w:sectPr w:rsidR="008D0EE0" w:rsidSect="000C370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C602B" w14:textId="77777777" w:rsidR="004B26DA" w:rsidRDefault="004B26DA" w:rsidP="000C370E">
      <w:pPr>
        <w:spacing w:after="0" w:line="240" w:lineRule="auto"/>
      </w:pPr>
      <w:r>
        <w:separator/>
      </w:r>
    </w:p>
  </w:endnote>
  <w:endnote w:type="continuationSeparator" w:id="0">
    <w:p w14:paraId="7860E456" w14:textId="77777777" w:rsidR="004B26DA" w:rsidRDefault="004B26DA" w:rsidP="000C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DCD04" w14:textId="77777777" w:rsidR="004B26DA" w:rsidRDefault="004B26DA" w:rsidP="000C370E">
      <w:pPr>
        <w:spacing w:after="0" w:line="240" w:lineRule="auto"/>
      </w:pPr>
      <w:r>
        <w:separator/>
      </w:r>
    </w:p>
  </w:footnote>
  <w:footnote w:type="continuationSeparator" w:id="0">
    <w:p w14:paraId="6FF73FFF" w14:textId="77777777" w:rsidR="004B26DA" w:rsidRDefault="004B26DA" w:rsidP="000C3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8D6CE" w14:textId="49BFD6A2" w:rsidR="00B22FCF" w:rsidRDefault="000C370E" w:rsidP="00B22FCF">
    <w:pPr>
      <w:pStyle w:val="Encabezado"/>
      <w:rPr>
        <w:lang w:val="es-MX"/>
      </w:rPr>
    </w:pPr>
    <w:r>
      <w:rPr>
        <w:b/>
        <w:noProof/>
        <w:lang w:eastAsia="es-CL"/>
      </w:rPr>
      <w:drawing>
        <wp:anchor distT="0" distB="0" distL="114300" distR="114300" simplePos="0" relativeHeight="251659264" behindDoc="0" locked="0" layoutInCell="1" allowOverlap="1" wp14:anchorId="42F60F2F" wp14:editId="0AC38659">
          <wp:simplePos x="0" y="0"/>
          <wp:positionH relativeFrom="margin">
            <wp:posOffset>66675</wp:posOffset>
          </wp:positionH>
          <wp:positionV relativeFrom="paragraph">
            <wp:posOffset>-335915</wp:posOffset>
          </wp:positionV>
          <wp:extent cx="561927" cy="63817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27" cy="638175"/>
                  </a:xfrm>
                  <a:prstGeom prst="rect">
                    <a:avLst/>
                  </a:prstGeom>
                  <a:noFill/>
                </pic:spPr>
              </pic:pic>
            </a:graphicData>
          </a:graphic>
          <wp14:sizeRelH relativeFrom="page">
            <wp14:pctWidth>0</wp14:pctWidth>
          </wp14:sizeRelH>
          <wp14:sizeRelV relativeFrom="page">
            <wp14:pctHeight>0</wp14:pctHeight>
          </wp14:sizeRelV>
        </wp:anchor>
      </w:drawing>
    </w:r>
    <w:r w:rsidR="00B22FCF">
      <w:t xml:space="preserve">                                           </w:t>
    </w:r>
    <w:r w:rsidR="00B22FCF">
      <w:rPr>
        <w:lang w:val="es-MX"/>
      </w:rPr>
      <w:t xml:space="preserve">“Comencemos hermanos, porque hasta ahora poco o nada hemos hecho” </w:t>
    </w:r>
  </w:p>
  <w:p w14:paraId="6D2D8E37" w14:textId="46050B00" w:rsidR="000C370E" w:rsidRDefault="00B22FCF" w:rsidP="00B22FCF">
    <w:pPr>
      <w:pStyle w:val="Encabezado"/>
    </w:pPr>
    <w:r>
      <w:rPr>
        <w:lang w:val="es-MX"/>
      </w:rPr>
      <w:t xml:space="preserve">                                                                                                             </w:t>
    </w:r>
    <w:r>
      <w:rPr>
        <w:lang w:val="es-MX"/>
      </w:rPr>
      <w:t xml:space="preserve">                         </w:t>
    </w:r>
    <w:r>
      <w:rPr>
        <w:lang w:val="es-MX"/>
      </w:rPr>
      <w:t xml:space="preserve">  </w:t>
    </w:r>
    <w:r w:rsidRPr="00416BA7">
      <w:rPr>
        <w:sz w:val="20"/>
        <w:szCs w:val="20"/>
        <w:lang w:val="es-MX"/>
      </w:rPr>
      <w:t xml:space="preserve">(San Francisco de Asís) </w:t>
    </w:r>
    <w:r>
      <w:t xml:space="preserve">    </w:t>
    </w:r>
  </w:p>
  <w:p w14:paraId="1F0238EE" w14:textId="50DE5EAE" w:rsidR="000C370E" w:rsidRDefault="000C37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D1"/>
    <w:rsid w:val="000C370E"/>
    <w:rsid w:val="004B26DA"/>
    <w:rsid w:val="0072157C"/>
    <w:rsid w:val="0086169B"/>
    <w:rsid w:val="008D0EE0"/>
    <w:rsid w:val="00B22FCF"/>
    <w:rsid w:val="00ED70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7B8E"/>
  <w15:chartTrackingRefBased/>
  <w15:docId w15:val="{64DB988A-E8AD-4E74-BEC7-CA0DE752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D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37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370E"/>
    <w:rPr>
      <w:rFonts w:ascii="Calibri" w:eastAsia="Calibri" w:hAnsi="Calibri" w:cs="Times New Roman"/>
    </w:rPr>
  </w:style>
  <w:style w:type="paragraph" w:styleId="Piedepgina">
    <w:name w:val="footer"/>
    <w:basedOn w:val="Normal"/>
    <w:link w:val="PiedepginaCar"/>
    <w:uiPriority w:val="99"/>
    <w:unhideWhenUsed/>
    <w:rsid w:val="000C37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7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DIRECTORA</cp:lastModifiedBy>
  <cp:revision>3</cp:revision>
  <dcterms:created xsi:type="dcterms:W3CDTF">2020-06-19T05:10:00Z</dcterms:created>
  <dcterms:modified xsi:type="dcterms:W3CDTF">2020-06-19T05:41:00Z</dcterms:modified>
</cp:coreProperties>
</file>