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D594" w14:textId="144927DD" w:rsidR="00D672A6" w:rsidRDefault="00312CA9" w:rsidP="00312CA9">
      <w:pPr>
        <w:rPr>
          <w:b/>
          <w:sz w:val="28"/>
          <w:szCs w:val="28"/>
          <w:u w:val="single"/>
        </w:rPr>
      </w:pPr>
      <w:r w:rsidRPr="00312CA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</w:t>
      </w:r>
      <w:r w:rsidRPr="00312CA9">
        <w:rPr>
          <w:b/>
          <w:sz w:val="28"/>
          <w:szCs w:val="28"/>
        </w:rPr>
        <w:t xml:space="preserve">             </w:t>
      </w:r>
      <w:r w:rsidR="00D672A6" w:rsidRPr="00D672A6">
        <w:rPr>
          <w:b/>
          <w:sz w:val="28"/>
          <w:szCs w:val="28"/>
          <w:u w:val="single"/>
        </w:rPr>
        <w:t>Guía de apoyo al hogar “</w:t>
      </w:r>
      <w:r w:rsidR="00AA7258">
        <w:rPr>
          <w:b/>
          <w:sz w:val="28"/>
          <w:szCs w:val="28"/>
          <w:u w:val="single"/>
        </w:rPr>
        <w:t>Ciencias</w:t>
      </w:r>
      <w:r w:rsidR="00D672A6" w:rsidRPr="00D672A6">
        <w:rPr>
          <w:b/>
          <w:sz w:val="28"/>
          <w:szCs w:val="28"/>
          <w:u w:val="single"/>
        </w:rPr>
        <w:t>”</w:t>
      </w:r>
    </w:p>
    <w:p w14:paraId="61BC6E9D" w14:textId="77777777" w:rsidR="00AA7258" w:rsidRDefault="00AA7258" w:rsidP="00AA7258">
      <w:pPr>
        <w:jc w:val="both"/>
      </w:pPr>
      <w:r>
        <w:t>Queridos padres, niños y niñas:</w:t>
      </w:r>
    </w:p>
    <w:p w14:paraId="14EC7406" w14:textId="011A9767" w:rsidR="00AA7258" w:rsidRDefault="00AA7258" w:rsidP="00AA7258">
      <w:pPr>
        <w:jc w:val="both"/>
      </w:pPr>
      <w:r>
        <w:t>Que gusto volver a saludarlos, me imagino que se encuentran muy bien en sus casas y que tienen ganas de seguir aprendiendo. Por eso hoy</w:t>
      </w:r>
      <w:r>
        <w:t>,</w:t>
      </w:r>
      <w:r>
        <w:t xml:space="preserve"> los invito a aprender de los volcanes y realizar un divertido experimento. </w:t>
      </w:r>
    </w:p>
    <w:p w14:paraId="423543B0" w14:textId="01A70A39" w:rsidR="00AA7258" w:rsidRPr="00AA7258" w:rsidRDefault="00AA7258" w:rsidP="00AA7258">
      <w:pPr>
        <w:pBdr>
          <w:bottom w:val="single" w:sz="6" w:space="1" w:color="auto"/>
        </w:pBdr>
        <w:jc w:val="both"/>
      </w:pPr>
      <w:r>
        <w:t xml:space="preserve">Tía Andrea </w:t>
      </w:r>
    </w:p>
    <w:p w14:paraId="3D9E79C2" w14:textId="77777777" w:rsidR="00AA7258" w:rsidRPr="00AA7258" w:rsidRDefault="00AA7258" w:rsidP="00AA7258">
      <w:pPr>
        <w:rPr>
          <w:bCs/>
        </w:rPr>
      </w:pPr>
      <w:r w:rsidRPr="00AA7258">
        <w:rPr>
          <w:b/>
        </w:rPr>
        <w:t>Núcleo:</w:t>
      </w:r>
      <w:r>
        <w:rPr>
          <w:bCs/>
        </w:rPr>
        <w:t xml:space="preserve"> Exploración del entorno natural</w:t>
      </w:r>
    </w:p>
    <w:p w14:paraId="681EA83C" w14:textId="5B0C475D" w:rsidR="00AA7258" w:rsidRPr="00AA7258" w:rsidRDefault="00AA7258" w:rsidP="00F42B9A">
      <w:pPr>
        <w:jc w:val="both"/>
        <w:rPr>
          <w:rFonts w:cs="Arial"/>
          <w:color w:val="222222"/>
          <w:shd w:val="clear" w:color="auto" w:fill="FFFFFF"/>
        </w:rPr>
      </w:pPr>
      <w:r w:rsidRPr="00FA1E20">
        <w:rPr>
          <w:rFonts w:cs="Arial"/>
          <w:b/>
          <w:color w:val="222222"/>
          <w:shd w:val="clear" w:color="auto" w:fill="FFFFFF"/>
        </w:rPr>
        <w:t>Objetivo Aprendizaje N°2</w:t>
      </w:r>
      <w:r>
        <w:rPr>
          <w:rFonts w:cs="Arial"/>
          <w:color w:val="222222"/>
          <w:shd w:val="clear" w:color="auto" w:fill="FFFFFF"/>
        </w:rPr>
        <w:t>:</w:t>
      </w:r>
      <w:r w:rsidRPr="00FA1E2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Formular</w:t>
      </w:r>
      <w:r w:rsidRPr="00FA1E20">
        <w:rPr>
          <w:rFonts w:cs="Arial"/>
          <w:color w:val="222222"/>
          <w:shd w:val="clear" w:color="auto" w:fill="FFFFFF"/>
        </w:rPr>
        <w:t xml:space="preserve"> conjeturas y predicciones acerca de las causas o consecuencias de fenómenos naturales que observa, a partir de sus conocimientos y experiencias previas.</w:t>
      </w:r>
    </w:p>
    <w:p w14:paraId="68E0D52A" w14:textId="77777777" w:rsidR="00C472A4" w:rsidRDefault="002A084D" w:rsidP="002A084D">
      <w:pPr>
        <w:jc w:val="both"/>
        <w:rPr>
          <w:b/>
        </w:rPr>
      </w:pPr>
      <w:r>
        <w:rPr>
          <w:b/>
        </w:rPr>
        <w:t xml:space="preserve">Contenido: </w:t>
      </w:r>
      <w:r w:rsidR="002A6CFC">
        <w:rPr>
          <w:b/>
        </w:rPr>
        <w:t>¿Qué son los volcanes?</w:t>
      </w:r>
    </w:p>
    <w:p w14:paraId="145E9DC7" w14:textId="77777777" w:rsidR="002A6CFC" w:rsidRDefault="002A6CFC" w:rsidP="002A6CF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6CFC">
        <w:rPr>
          <w:rFonts w:asciiTheme="minorHAnsi" w:hAnsiTheme="minorHAnsi"/>
          <w:sz w:val="22"/>
          <w:szCs w:val="22"/>
        </w:rPr>
        <w:t xml:space="preserve">Un volcán es una montaña o cerro que tiene una apertura por la cual pueden escapar materiales gaseosos, líquidos o sólidos desde el interior de la tierra. Un volcán es una </w:t>
      </w:r>
      <w:r>
        <w:rPr>
          <w:rFonts w:asciiTheme="minorHAnsi" w:hAnsiTheme="minorHAnsi"/>
          <w:sz w:val="22"/>
          <w:szCs w:val="22"/>
        </w:rPr>
        <w:t>apertura</w:t>
      </w:r>
      <w:r w:rsidRPr="002A6CFC">
        <w:rPr>
          <w:rFonts w:asciiTheme="minorHAnsi" w:hAnsiTheme="minorHAnsi"/>
          <w:sz w:val="22"/>
          <w:szCs w:val="22"/>
        </w:rPr>
        <w:t xml:space="preserve"> de la corteza terrestre sobre la cual se acumula  materia </w:t>
      </w:r>
      <w:r>
        <w:rPr>
          <w:rFonts w:asciiTheme="minorHAnsi" w:hAnsiTheme="minorHAnsi"/>
          <w:sz w:val="22"/>
          <w:szCs w:val="22"/>
        </w:rPr>
        <w:t>muy caliente</w:t>
      </w:r>
      <w:r w:rsidRPr="002A6CFC">
        <w:rPr>
          <w:rFonts w:asciiTheme="minorHAnsi" w:hAnsiTheme="minorHAnsi"/>
          <w:sz w:val="22"/>
          <w:szCs w:val="22"/>
        </w:rPr>
        <w:t xml:space="preserve"> que es lanzada a través de la chimenea desde el interior de la Tierra. En la cima de este </w:t>
      </w:r>
      <w:r w:rsidR="001C1890">
        <w:rPr>
          <w:rFonts w:asciiTheme="minorHAnsi" w:hAnsiTheme="minorHAnsi"/>
          <w:sz w:val="22"/>
          <w:szCs w:val="22"/>
        </w:rPr>
        <w:t xml:space="preserve">cerro </w:t>
      </w:r>
      <w:r w:rsidRPr="002A6CFC">
        <w:rPr>
          <w:rFonts w:asciiTheme="minorHAnsi" w:hAnsiTheme="minorHAnsi"/>
          <w:sz w:val="22"/>
          <w:szCs w:val="22"/>
        </w:rPr>
        <w:t xml:space="preserve"> hay una formación  llamada cráter. Cuando se produce actividad en un volcán se dice que el volcán está en erupción.</w:t>
      </w:r>
    </w:p>
    <w:p w14:paraId="0CD795E4" w14:textId="77777777" w:rsidR="001C1890" w:rsidRDefault="001C1890" w:rsidP="002A6CFC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 invito a ver este video para que puedas entender mejor.</w:t>
      </w:r>
    </w:p>
    <w:bookmarkStart w:id="0" w:name="_Hlk45886974"/>
    <w:p w14:paraId="459E00F4" w14:textId="77777777" w:rsidR="002A6CFC" w:rsidRDefault="00311A4F" w:rsidP="001C1890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Calibri" w:hAnsi="Calibri"/>
        </w:rPr>
      </w:pPr>
      <w:r>
        <w:fldChar w:fldCharType="begin"/>
      </w:r>
      <w:r>
        <w:instrText xml:space="preserve"> HYPERLINK "https://www.youtube.com/watch?v=h5CSN_fGHAw" </w:instrText>
      </w:r>
      <w:r>
        <w:fldChar w:fldCharType="separate"/>
      </w:r>
      <w:r w:rsidR="001C1890">
        <w:rPr>
          <w:rStyle w:val="Hipervnculo"/>
        </w:rPr>
        <w:t>https://www.youtube.com/watch?v=h5CSN_fGHAw</w:t>
      </w:r>
      <w:r>
        <w:rPr>
          <w:rStyle w:val="Hipervnculo"/>
        </w:rPr>
        <w:fldChar w:fldCharType="end"/>
      </w:r>
    </w:p>
    <w:bookmarkEnd w:id="0"/>
    <w:p w14:paraId="59976229" w14:textId="77777777" w:rsidR="00867E6F" w:rsidRDefault="00E47029" w:rsidP="003731F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Después de ver </w:t>
      </w:r>
      <w:r w:rsidR="003731F0">
        <w:rPr>
          <w:rFonts w:ascii="Calibri" w:hAnsi="Calibri"/>
        </w:rPr>
        <w:t>el</w:t>
      </w:r>
      <w:r>
        <w:rPr>
          <w:rFonts w:ascii="Calibri" w:hAnsi="Calibri"/>
        </w:rPr>
        <w:t xml:space="preserve"> video te invito a realizar un experimento para ver y comprobar</w:t>
      </w:r>
      <w:r w:rsidR="001C1890">
        <w:rPr>
          <w:rFonts w:ascii="Calibri" w:hAnsi="Calibri"/>
        </w:rPr>
        <w:t xml:space="preserve"> cómo es un volcán</w:t>
      </w:r>
      <w:r w:rsidR="003731F0">
        <w:rPr>
          <w:rFonts w:ascii="Calibri" w:hAnsi="Calibri"/>
        </w:rPr>
        <w:t xml:space="preserve">. Para esto necesitas ayuda de un adulto y seguir los pasos del método </w:t>
      </w:r>
      <w:r w:rsidR="001C1890">
        <w:rPr>
          <w:rFonts w:ascii="Calibri" w:hAnsi="Calibri"/>
        </w:rPr>
        <w:t>científico</w:t>
      </w:r>
      <w:r w:rsidR="003731F0">
        <w:rPr>
          <w:rFonts w:ascii="Calibri" w:hAnsi="Calibri"/>
        </w:rPr>
        <w:t>.</w:t>
      </w:r>
    </w:p>
    <w:p w14:paraId="1F9DB0B7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Realizar preguntas</w:t>
      </w:r>
    </w:p>
    <w:p w14:paraId="7F910C95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Hipótesis</w:t>
      </w:r>
    </w:p>
    <w:p w14:paraId="7A9CA17E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Realizar experimento</w:t>
      </w:r>
    </w:p>
    <w:p w14:paraId="65EC583B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Comprobar tu hipótesis</w:t>
      </w:r>
    </w:p>
    <w:p w14:paraId="3701BA35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Conclusiones.</w:t>
      </w:r>
    </w:p>
    <w:p w14:paraId="585156DF" w14:textId="77777777" w:rsidR="00E47029" w:rsidRDefault="00E47029" w:rsidP="00E47029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Ahora estás listo para comenzar:</w:t>
      </w:r>
    </w:p>
    <w:p w14:paraId="437E9E20" w14:textId="77777777" w:rsidR="00E47029" w:rsidRDefault="00E47029" w:rsidP="00E47029">
      <w:pPr>
        <w:ind w:left="4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Materiales:</w:t>
      </w:r>
    </w:p>
    <w:p w14:paraId="6B8507CA" w14:textId="77777777" w:rsidR="001C1890" w:rsidRDefault="001C1890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 w:rsidRPr="001C1890">
        <w:rPr>
          <w:rFonts w:ascii="Calibri" w:hAnsi="Calibri"/>
        </w:rPr>
        <w:t xml:space="preserve">Un cartón </w:t>
      </w:r>
      <w:r w:rsidR="00116E68">
        <w:rPr>
          <w:rFonts w:ascii="Calibri" w:hAnsi="Calibri"/>
        </w:rPr>
        <w:t xml:space="preserve">para utilizar como </w:t>
      </w:r>
      <w:r w:rsidRPr="001C1890">
        <w:rPr>
          <w:rFonts w:ascii="Calibri" w:hAnsi="Calibri"/>
        </w:rPr>
        <w:t xml:space="preserve"> base</w:t>
      </w:r>
    </w:p>
    <w:p w14:paraId="6988CC3D" w14:textId="77777777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Una botella de plástico pequeña</w:t>
      </w:r>
    </w:p>
    <w:p w14:paraId="401023BD" w14:textId="77777777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Papel de diario</w:t>
      </w:r>
    </w:p>
    <w:p w14:paraId="4637F2DC" w14:textId="77777777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Papel higiénico</w:t>
      </w:r>
    </w:p>
    <w:p w14:paraId="6B6CBCA8" w14:textId="77777777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Pegamento</w:t>
      </w:r>
    </w:p>
    <w:p w14:paraId="458E77F6" w14:textId="77777777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Tijeras</w:t>
      </w:r>
    </w:p>
    <w:p w14:paraId="059CE6D2" w14:textId="77777777" w:rsidR="00116E68" w:rsidRPr="00116E68" w:rsidRDefault="00116E68" w:rsidP="00116E68">
      <w:pPr>
        <w:ind w:left="45"/>
        <w:jc w:val="both"/>
        <w:rPr>
          <w:rFonts w:ascii="Calibri" w:hAnsi="Calibri"/>
        </w:rPr>
      </w:pPr>
    </w:p>
    <w:p w14:paraId="6F4FC095" w14:textId="2F79C44C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312CA9">
        <w:rPr>
          <w:rFonts w:ascii="Calibri" w:hAnsi="Calibri"/>
        </w:rPr>
        <w:t>é</w:t>
      </w:r>
      <w:r>
        <w:rPr>
          <w:rFonts w:ascii="Calibri" w:hAnsi="Calibri"/>
        </w:rPr>
        <w:t>mpera</w:t>
      </w:r>
      <w:r w:rsidR="00AA7258">
        <w:rPr>
          <w:rFonts w:ascii="Calibri" w:hAnsi="Calibri"/>
        </w:rPr>
        <w:t xml:space="preserve"> (solo si tienes, no es imprescindible)</w:t>
      </w:r>
    </w:p>
    <w:p w14:paraId="619BFA1B" w14:textId="77777777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Bicarbonato</w:t>
      </w:r>
    </w:p>
    <w:p w14:paraId="37D6BFE4" w14:textId="77777777" w:rsidR="00116E68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Vinagre</w:t>
      </w:r>
    </w:p>
    <w:p w14:paraId="448C5EC0" w14:textId="77777777" w:rsidR="00116E68" w:rsidRPr="001C1890" w:rsidRDefault="00116E68" w:rsidP="001C1890">
      <w:pPr>
        <w:pStyle w:val="Prrafodelista"/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Detergente de loza</w:t>
      </w:r>
    </w:p>
    <w:p w14:paraId="581BCC2E" w14:textId="77777777" w:rsidR="00E47029" w:rsidRPr="001C1890" w:rsidRDefault="00E47029" w:rsidP="001C1890">
      <w:pPr>
        <w:ind w:left="142"/>
        <w:jc w:val="both"/>
        <w:rPr>
          <w:rFonts w:ascii="Calibri" w:hAnsi="Calibri"/>
        </w:rPr>
      </w:pPr>
    </w:p>
    <w:p w14:paraId="3D74F826" w14:textId="77777777" w:rsidR="00F87887" w:rsidRDefault="00F8788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N°1 </w:t>
      </w:r>
      <w:r w:rsidR="00116E68">
        <w:rPr>
          <w:rFonts w:ascii="Calibri" w:hAnsi="Calibri"/>
        </w:rPr>
        <w:t>Corta la botella y pégala en el cartón</w:t>
      </w:r>
    </w:p>
    <w:p w14:paraId="4B6091CF" w14:textId="77777777" w:rsidR="00116E68" w:rsidRDefault="00F8788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N°2 </w:t>
      </w:r>
      <w:r w:rsidR="00116E68">
        <w:rPr>
          <w:rFonts w:ascii="Calibri" w:hAnsi="Calibri"/>
        </w:rPr>
        <w:t>Realiza bolitas de papel de diario y pégalas alrededor de la botella formando un volcán</w:t>
      </w:r>
    </w:p>
    <w:p w14:paraId="52C6A164" w14:textId="3C5F98DD" w:rsidR="00116E68" w:rsidRDefault="00116E68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Paso N°3 Pinta el volcán para que se vea real</w:t>
      </w:r>
      <w:r w:rsidR="00AA7258">
        <w:rPr>
          <w:rFonts w:ascii="Calibri" w:hAnsi="Calibri"/>
        </w:rPr>
        <w:t xml:space="preserve"> (solo, si cuentas con pintura)</w:t>
      </w:r>
    </w:p>
    <w:p w14:paraId="292A6873" w14:textId="77777777" w:rsidR="00116E68" w:rsidRDefault="00116E68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PasoN°4 Agrega bicarbonato, luego el detergente y finalmente el vinagre</w:t>
      </w:r>
    </w:p>
    <w:p w14:paraId="5AF5C590" w14:textId="77777777" w:rsidR="00116E68" w:rsidRDefault="00116E68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PasoN°5 Diviértete observando lo que sucede</w:t>
      </w:r>
    </w:p>
    <w:p w14:paraId="21A91196" w14:textId="77777777" w:rsidR="003731F0" w:rsidRDefault="003731F0" w:rsidP="00F87887">
      <w:pPr>
        <w:ind w:left="45"/>
        <w:jc w:val="both"/>
        <w:rPr>
          <w:rFonts w:ascii="Calibri" w:hAnsi="Calibri"/>
        </w:rPr>
      </w:pPr>
    </w:p>
    <w:p w14:paraId="6E146D06" w14:textId="77777777" w:rsidR="00F87887" w:rsidRDefault="003731F0" w:rsidP="00F87887">
      <w:pPr>
        <w:pStyle w:val="Prrafodelista"/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¿Qué crees que va a pasar </w:t>
      </w:r>
      <w:r w:rsidR="00116E68">
        <w:rPr>
          <w:rFonts w:ascii="Calibri" w:hAnsi="Calibri"/>
        </w:rPr>
        <w:t>cuando agregues el vinagre en el volcán</w:t>
      </w:r>
      <w:r>
        <w:rPr>
          <w:rFonts w:ascii="Calibri" w:hAnsi="Calibri"/>
        </w:rPr>
        <w:t xml:space="preserve">? Pide a un adulto que escriba tu hipótesis. </w:t>
      </w:r>
    </w:p>
    <w:tbl>
      <w:tblPr>
        <w:tblStyle w:val="Tablaconcuadrcula"/>
        <w:tblW w:w="9414" w:type="dxa"/>
        <w:tblInd w:w="45" w:type="dxa"/>
        <w:tblLook w:val="04A0" w:firstRow="1" w:lastRow="0" w:firstColumn="1" w:lastColumn="0" w:noHBand="0" w:noVBand="1"/>
      </w:tblPr>
      <w:tblGrid>
        <w:gridCol w:w="9414"/>
      </w:tblGrid>
      <w:tr w:rsidR="00F87887" w14:paraId="524AC151" w14:textId="77777777" w:rsidTr="00116E68">
        <w:trPr>
          <w:trHeight w:val="733"/>
        </w:trPr>
        <w:tc>
          <w:tcPr>
            <w:tcW w:w="9414" w:type="dxa"/>
          </w:tcPr>
          <w:p w14:paraId="7D42A807" w14:textId="77777777" w:rsidR="00F87887" w:rsidRDefault="00F87887" w:rsidP="00F87887">
            <w:pPr>
              <w:jc w:val="both"/>
              <w:rPr>
                <w:rFonts w:ascii="Calibri" w:hAnsi="Calibri"/>
              </w:rPr>
            </w:pPr>
          </w:p>
          <w:p w14:paraId="6A44ADC2" w14:textId="77777777" w:rsidR="00AA7258" w:rsidRDefault="00AA7258" w:rsidP="00F87887">
            <w:pPr>
              <w:jc w:val="both"/>
              <w:rPr>
                <w:rFonts w:ascii="Calibri" w:hAnsi="Calibri"/>
              </w:rPr>
            </w:pPr>
          </w:p>
          <w:p w14:paraId="2EE6EF1C" w14:textId="77777777" w:rsidR="00AA7258" w:rsidRDefault="00AA7258" w:rsidP="00F87887">
            <w:pPr>
              <w:jc w:val="both"/>
              <w:rPr>
                <w:rFonts w:ascii="Calibri" w:hAnsi="Calibri"/>
              </w:rPr>
            </w:pPr>
          </w:p>
          <w:p w14:paraId="20A76E9A" w14:textId="0A3BB04B" w:rsidR="00AA7258" w:rsidRDefault="00AA7258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18E7232F" w14:textId="77777777" w:rsidR="00F87887" w:rsidRDefault="00F87887" w:rsidP="00F87887">
      <w:pPr>
        <w:ind w:left="45"/>
        <w:jc w:val="both"/>
        <w:rPr>
          <w:rFonts w:ascii="Calibri" w:hAnsi="Calibri"/>
        </w:rPr>
      </w:pPr>
    </w:p>
    <w:p w14:paraId="763D84FB" w14:textId="77777777" w:rsidR="00F87887" w:rsidRPr="00F87887" w:rsidRDefault="00F8788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2.- </w:t>
      </w:r>
      <w:r w:rsidR="00116E68">
        <w:rPr>
          <w:rFonts w:ascii="Calibri" w:hAnsi="Calibri"/>
        </w:rPr>
        <w:t>¿Cómo se llama el material que sale del cráter del volcán</w:t>
      </w:r>
      <w:r w:rsidR="00E24D5C">
        <w:rPr>
          <w:rFonts w:ascii="Calibri" w:hAnsi="Calibri"/>
        </w:rPr>
        <w:t>?</w:t>
      </w:r>
      <w:r w:rsidR="003731F0">
        <w:rPr>
          <w:rFonts w:ascii="Calibri" w:hAnsi="Calibri"/>
        </w:rPr>
        <w:t xml:space="preserve"> </w:t>
      </w:r>
    </w:p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F87887" w14:paraId="685A4FD2" w14:textId="77777777" w:rsidTr="00116E68">
        <w:trPr>
          <w:trHeight w:val="778"/>
        </w:trPr>
        <w:tc>
          <w:tcPr>
            <w:tcW w:w="9444" w:type="dxa"/>
          </w:tcPr>
          <w:p w14:paraId="31239941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  <w:p w14:paraId="3DBB270F" w14:textId="6C6FD20C" w:rsidR="00F87887" w:rsidRDefault="00F87887" w:rsidP="00867E6F">
            <w:pPr>
              <w:jc w:val="both"/>
              <w:rPr>
                <w:rFonts w:ascii="Calibri" w:hAnsi="Calibri"/>
              </w:rPr>
            </w:pPr>
          </w:p>
          <w:p w14:paraId="503DCCDC" w14:textId="77777777" w:rsidR="00AA7258" w:rsidRDefault="00AA7258" w:rsidP="00867E6F">
            <w:pPr>
              <w:jc w:val="both"/>
              <w:rPr>
                <w:rFonts w:ascii="Calibri" w:hAnsi="Calibri"/>
              </w:rPr>
            </w:pPr>
          </w:p>
          <w:p w14:paraId="4FD63920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</w:tc>
      </w:tr>
    </w:tbl>
    <w:p w14:paraId="6BB52B44" w14:textId="77777777" w:rsidR="00F87887" w:rsidRDefault="00F87887" w:rsidP="00867E6F">
      <w:pPr>
        <w:jc w:val="both"/>
        <w:rPr>
          <w:rFonts w:ascii="Calibri" w:hAnsi="Calibri"/>
        </w:rPr>
      </w:pPr>
    </w:p>
    <w:p w14:paraId="2049B2D6" w14:textId="77777777" w:rsidR="006D3E08" w:rsidRDefault="00F87887" w:rsidP="006D3E08">
      <w:pPr>
        <w:jc w:val="both"/>
        <w:rPr>
          <w:rFonts w:ascii="Calibri" w:hAnsi="Calibri"/>
        </w:rPr>
      </w:pPr>
      <w:r>
        <w:rPr>
          <w:rFonts w:ascii="Calibri" w:hAnsi="Calibri"/>
        </w:rPr>
        <w:t>3.- Pinta el dedito que represente si tu hipótesis fue correcta</w:t>
      </w:r>
    </w:p>
    <w:p w14:paraId="465E7B35" w14:textId="77777777" w:rsidR="00F87887" w:rsidRDefault="00F87887" w:rsidP="00F87887">
      <w:pPr>
        <w:jc w:val="center"/>
        <w:rPr>
          <w:rFonts w:ascii="Calibri" w:hAnsi="Calibri"/>
        </w:rPr>
      </w:pPr>
      <w:r>
        <w:rPr>
          <w:noProof/>
          <w:lang w:eastAsia="es-CL"/>
        </w:rPr>
        <w:drawing>
          <wp:inline distT="0" distB="0" distL="0" distR="0" wp14:anchorId="665D49F2" wp14:editId="23EAB962">
            <wp:extent cx="2143125" cy="1409700"/>
            <wp:effectExtent l="19050" t="0" r="9525" b="0"/>
            <wp:docPr id="7" name="Imagen 7" descr="Pulgar arriba ilustración de man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lgar arriba ilustración de mano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AF258" w14:textId="77777777" w:rsidR="00AA7258" w:rsidRDefault="00AA7258" w:rsidP="00F42B9A">
      <w:pPr>
        <w:jc w:val="both"/>
      </w:pPr>
    </w:p>
    <w:p w14:paraId="09DEF452" w14:textId="77777777" w:rsidR="00AA7258" w:rsidRDefault="00AA7258" w:rsidP="00F42B9A">
      <w:pPr>
        <w:jc w:val="both"/>
      </w:pPr>
    </w:p>
    <w:p w14:paraId="31A97453" w14:textId="34DFD444" w:rsidR="004227F5" w:rsidRDefault="00E24D5C" w:rsidP="00F42B9A">
      <w:pPr>
        <w:jc w:val="both"/>
        <w:rPr>
          <w:color w:val="00B050"/>
        </w:rPr>
      </w:pPr>
      <w:r>
        <w:t xml:space="preserve">4.- </w:t>
      </w:r>
      <w:r w:rsidR="000B7213">
        <w:t>Dibuja lo que más te gusto del experimento que realizaste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06"/>
      </w:tblGrid>
      <w:tr w:rsidR="000B7213" w14:paraId="57C34823" w14:textId="77777777" w:rsidTr="000B7213">
        <w:trPr>
          <w:trHeight w:val="3230"/>
        </w:trPr>
        <w:tc>
          <w:tcPr>
            <w:tcW w:w="6606" w:type="dxa"/>
          </w:tcPr>
          <w:p w14:paraId="4CE06659" w14:textId="77777777" w:rsidR="000B7213" w:rsidRDefault="000B7213" w:rsidP="00F42B9A">
            <w:pPr>
              <w:jc w:val="both"/>
              <w:rPr>
                <w:color w:val="00B050"/>
              </w:rPr>
            </w:pPr>
          </w:p>
        </w:tc>
      </w:tr>
    </w:tbl>
    <w:p w14:paraId="79B33E74" w14:textId="77777777" w:rsidR="000B7213" w:rsidRDefault="000B7213" w:rsidP="00F42B9A">
      <w:pPr>
        <w:jc w:val="both"/>
      </w:pPr>
    </w:p>
    <w:p w14:paraId="6C6FDCE0" w14:textId="77777777" w:rsidR="006D3E08" w:rsidRPr="000B7213" w:rsidRDefault="000B7213" w:rsidP="00F42B9A">
      <w:pPr>
        <w:jc w:val="both"/>
      </w:pPr>
      <w:r w:rsidRPr="000B7213">
        <w:t>Aquí te dejo el experimento ya realizado por si no lo puedes hacer o no tienes los materiales</w:t>
      </w:r>
      <w:r>
        <w:t xml:space="preserve"> en casa.</w:t>
      </w:r>
    </w:p>
    <w:p w14:paraId="1A797D94" w14:textId="494FA96F" w:rsidR="006D3E08" w:rsidRDefault="00311A4F" w:rsidP="00F42B9A">
      <w:pPr>
        <w:jc w:val="both"/>
        <w:rPr>
          <w:rStyle w:val="Hipervnculo"/>
        </w:rPr>
      </w:pPr>
      <w:hyperlink r:id="rId9" w:history="1">
        <w:r w:rsidR="000B7213">
          <w:rPr>
            <w:rStyle w:val="Hipervnculo"/>
          </w:rPr>
          <w:t>https://www.youtube.com/watch?v=K6bELTfGNQo</w:t>
        </w:r>
      </w:hyperlink>
    </w:p>
    <w:p w14:paraId="1023D148" w14:textId="77777777" w:rsidR="00AA7258" w:rsidRDefault="00AA7258" w:rsidP="00F42B9A">
      <w:pPr>
        <w:jc w:val="both"/>
        <w:rPr>
          <w:color w:val="00B050"/>
        </w:rPr>
      </w:pPr>
    </w:p>
    <w:p w14:paraId="41D36883" w14:textId="77777777" w:rsidR="00787D7A" w:rsidRPr="00787D7A" w:rsidRDefault="000B7213" w:rsidP="00F42B9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</w:t>
      </w:r>
      <w:r w:rsidR="00787D7A" w:rsidRPr="00787D7A">
        <w:rPr>
          <w:b/>
          <w:sz w:val="28"/>
          <w:szCs w:val="28"/>
        </w:rPr>
        <w:t xml:space="preserve">cuerda sacar una foto de tu trabajo y subirla a la plataforma para poder evaluarte. </w:t>
      </w:r>
    </w:p>
    <w:sectPr w:rsidR="00787D7A" w:rsidRPr="00787D7A" w:rsidSect="00FB07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6640" w14:textId="77777777" w:rsidR="00311A4F" w:rsidRDefault="00311A4F" w:rsidP="00D672A6">
      <w:pPr>
        <w:spacing w:after="0" w:line="240" w:lineRule="auto"/>
      </w:pPr>
      <w:r>
        <w:separator/>
      </w:r>
    </w:p>
  </w:endnote>
  <w:endnote w:type="continuationSeparator" w:id="0">
    <w:p w14:paraId="10C46802" w14:textId="77777777" w:rsidR="00311A4F" w:rsidRDefault="00311A4F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C905" w14:textId="77777777" w:rsidR="00311A4F" w:rsidRDefault="00311A4F" w:rsidP="00D672A6">
      <w:pPr>
        <w:spacing w:after="0" w:line="240" w:lineRule="auto"/>
      </w:pPr>
      <w:r>
        <w:separator/>
      </w:r>
    </w:p>
  </w:footnote>
  <w:footnote w:type="continuationSeparator" w:id="0">
    <w:p w14:paraId="2620FC31" w14:textId="77777777" w:rsidR="00311A4F" w:rsidRDefault="00311A4F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BBCD" w14:textId="64E97BF7" w:rsidR="00312CA9" w:rsidRDefault="00312CA9" w:rsidP="00312CA9">
    <w:pPr>
      <w:pStyle w:val="Encabezado"/>
    </w:pPr>
    <w:r>
      <w:t xml:space="preserve">                 </w:t>
    </w:r>
    <w:r>
      <w:t xml:space="preserve">“Comencemos hermanos, porque hasta ahora poco o nada hemos hecho” </w:t>
    </w:r>
  </w:p>
  <w:p w14:paraId="158671E1" w14:textId="6031967C" w:rsidR="00312CA9" w:rsidRDefault="00312CA9" w:rsidP="00312CA9">
    <w:pPr>
      <w:pStyle w:val="Encabezado"/>
    </w:pPr>
    <w:r>
      <w:t xml:space="preserve">                                                                                                   </w:t>
    </w:r>
    <w:r>
      <w:t xml:space="preserve">  </w:t>
    </w:r>
    <w:r>
      <w:t xml:space="preserve">       (San Francisco de Asís)</w:t>
    </w:r>
  </w:p>
  <w:p w14:paraId="694B5BA8" w14:textId="77777777" w:rsidR="00D672A6" w:rsidRDefault="00D672A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D916C32" wp14:editId="1EF07476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673FC"/>
    <w:multiLevelType w:val="hybridMultilevel"/>
    <w:tmpl w:val="BFF22E4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28"/>
  </w:num>
  <w:num w:numId="8">
    <w:abstractNumId w:val="24"/>
  </w:num>
  <w:num w:numId="9">
    <w:abstractNumId w:val="17"/>
  </w:num>
  <w:num w:numId="10">
    <w:abstractNumId w:val="2"/>
  </w:num>
  <w:num w:numId="11">
    <w:abstractNumId w:val="27"/>
  </w:num>
  <w:num w:numId="12">
    <w:abstractNumId w:val="15"/>
  </w:num>
  <w:num w:numId="13">
    <w:abstractNumId w:val="0"/>
  </w:num>
  <w:num w:numId="14">
    <w:abstractNumId w:val="13"/>
  </w:num>
  <w:num w:numId="15">
    <w:abstractNumId w:val="14"/>
  </w:num>
  <w:num w:numId="16">
    <w:abstractNumId w:val="5"/>
  </w:num>
  <w:num w:numId="17">
    <w:abstractNumId w:val="21"/>
  </w:num>
  <w:num w:numId="18">
    <w:abstractNumId w:val="29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30"/>
  </w:num>
  <w:num w:numId="24">
    <w:abstractNumId w:val="10"/>
  </w:num>
  <w:num w:numId="25">
    <w:abstractNumId w:val="31"/>
  </w:num>
  <w:num w:numId="26">
    <w:abstractNumId w:val="8"/>
  </w:num>
  <w:num w:numId="27">
    <w:abstractNumId w:val="3"/>
  </w:num>
  <w:num w:numId="28">
    <w:abstractNumId w:val="18"/>
  </w:num>
  <w:num w:numId="29">
    <w:abstractNumId w:val="11"/>
  </w:num>
  <w:num w:numId="30">
    <w:abstractNumId w:val="16"/>
  </w:num>
  <w:num w:numId="31">
    <w:abstractNumId w:val="3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37676"/>
    <w:rsid w:val="000950D8"/>
    <w:rsid w:val="000B7213"/>
    <w:rsid w:val="000C550F"/>
    <w:rsid w:val="00116E68"/>
    <w:rsid w:val="001544C1"/>
    <w:rsid w:val="001C1890"/>
    <w:rsid w:val="001E5679"/>
    <w:rsid w:val="002A084D"/>
    <w:rsid w:val="002A6CFC"/>
    <w:rsid w:val="00311A4F"/>
    <w:rsid w:val="00312CA9"/>
    <w:rsid w:val="00347BD0"/>
    <w:rsid w:val="0035219D"/>
    <w:rsid w:val="003731F0"/>
    <w:rsid w:val="003B171A"/>
    <w:rsid w:val="003C7AF3"/>
    <w:rsid w:val="004021C2"/>
    <w:rsid w:val="00410274"/>
    <w:rsid w:val="004227F5"/>
    <w:rsid w:val="004F72AC"/>
    <w:rsid w:val="00507FBB"/>
    <w:rsid w:val="005E1415"/>
    <w:rsid w:val="005F682E"/>
    <w:rsid w:val="006D3E08"/>
    <w:rsid w:val="006E2D35"/>
    <w:rsid w:val="007567B4"/>
    <w:rsid w:val="00787D7A"/>
    <w:rsid w:val="00791CE0"/>
    <w:rsid w:val="007D0C4E"/>
    <w:rsid w:val="007D58C9"/>
    <w:rsid w:val="007F5F30"/>
    <w:rsid w:val="00804714"/>
    <w:rsid w:val="00825E05"/>
    <w:rsid w:val="00830053"/>
    <w:rsid w:val="00867E6F"/>
    <w:rsid w:val="00876DE6"/>
    <w:rsid w:val="00941A09"/>
    <w:rsid w:val="00973882"/>
    <w:rsid w:val="0098637F"/>
    <w:rsid w:val="00A00714"/>
    <w:rsid w:val="00A0121E"/>
    <w:rsid w:val="00A06346"/>
    <w:rsid w:val="00A10610"/>
    <w:rsid w:val="00A50931"/>
    <w:rsid w:val="00AA7258"/>
    <w:rsid w:val="00AB4A1C"/>
    <w:rsid w:val="00AE504C"/>
    <w:rsid w:val="00B44927"/>
    <w:rsid w:val="00B72BFF"/>
    <w:rsid w:val="00B7731E"/>
    <w:rsid w:val="00BC218A"/>
    <w:rsid w:val="00C3274C"/>
    <w:rsid w:val="00C472A4"/>
    <w:rsid w:val="00C87B56"/>
    <w:rsid w:val="00C9338A"/>
    <w:rsid w:val="00CD2E8C"/>
    <w:rsid w:val="00CD3FE6"/>
    <w:rsid w:val="00D10A13"/>
    <w:rsid w:val="00D160E2"/>
    <w:rsid w:val="00D536AB"/>
    <w:rsid w:val="00D672A6"/>
    <w:rsid w:val="00D844B5"/>
    <w:rsid w:val="00DD169F"/>
    <w:rsid w:val="00E00480"/>
    <w:rsid w:val="00E04463"/>
    <w:rsid w:val="00E24D5C"/>
    <w:rsid w:val="00E47029"/>
    <w:rsid w:val="00E61FEC"/>
    <w:rsid w:val="00E66D5B"/>
    <w:rsid w:val="00F37081"/>
    <w:rsid w:val="00F41C3E"/>
    <w:rsid w:val="00F42B9A"/>
    <w:rsid w:val="00F57C4F"/>
    <w:rsid w:val="00F86A75"/>
    <w:rsid w:val="00F87887"/>
    <w:rsid w:val="00FA1E20"/>
    <w:rsid w:val="00FA32E4"/>
    <w:rsid w:val="00FB026F"/>
    <w:rsid w:val="00FB0736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5AB0"/>
  <w15:docId w15:val="{05DCF770-6AD0-425C-8958-A3EF727D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6bELTfGNQ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6519-4900-4B99-88FA-15D2F186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2020-07-17T18:07:00Z</dcterms:created>
  <dcterms:modified xsi:type="dcterms:W3CDTF">2020-07-17T18:07:00Z</dcterms:modified>
</cp:coreProperties>
</file>